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4E3D" w14:textId="77777777" w:rsidR="00302379" w:rsidRDefault="00302379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66FFFA" w14:textId="601AE9F4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D518AB">
        <w:rPr>
          <w:rFonts w:asciiTheme="minorHAnsi" w:hAnsiTheme="minorHAnsi" w:cstheme="minorHAnsi"/>
          <w:b/>
          <w:sz w:val="22"/>
          <w:szCs w:val="22"/>
        </w:rPr>
        <w:t xml:space="preserve"> Annu</w:t>
      </w:r>
      <w:r w:rsidR="008A7727">
        <w:rPr>
          <w:rFonts w:asciiTheme="minorHAnsi" w:hAnsiTheme="minorHAnsi" w:cstheme="minorHAnsi"/>
          <w:b/>
          <w:sz w:val="22"/>
          <w:szCs w:val="22"/>
        </w:rPr>
        <w:t>al General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C16D69">
        <w:rPr>
          <w:rFonts w:asciiTheme="minorHAnsi" w:hAnsiTheme="minorHAnsi" w:cstheme="minorHAnsi"/>
          <w:b/>
          <w:sz w:val="22"/>
          <w:szCs w:val="22"/>
          <w:u w:val="single"/>
        </w:rPr>
        <w:t>17</w:t>
      </w:r>
      <w:r w:rsidR="00C16D69" w:rsidRPr="00C16D69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C16D6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770C6">
        <w:rPr>
          <w:rFonts w:asciiTheme="minorHAnsi" w:hAnsiTheme="minorHAnsi" w:cstheme="minorHAnsi"/>
          <w:b/>
          <w:sz w:val="22"/>
          <w:szCs w:val="22"/>
          <w:u w:val="single"/>
        </w:rPr>
        <w:t>May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77777777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Pr="0031206B">
        <w:rPr>
          <w:noProof/>
        </w:rPr>
        <w:drawing>
          <wp:inline distT="0" distB="0" distL="0" distR="0" wp14:anchorId="1954EE9E" wp14:editId="6A52F3B8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4027" w14:textId="77777777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0BF8D3BD" w14:textId="46B5ED77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5702D1">
        <w:rPr>
          <w:rFonts w:ascii="Calibri" w:hAnsi="Calibri" w:cs="Arial"/>
        </w:rPr>
        <w:t>10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May</w:t>
      </w:r>
      <w:r>
        <w:rPr>
          <w:rFonts w:ascii="Calibri" w:hAnsi="Calibri" w:cs="Arial"/>
        </w:rPr>
        <w:t xml:space="preserve"> 2022</w:t>
      </w:r>
    </w:p>
    <w:p w14:paraId="63DFBCA5" w14:textId="7777777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2066E2B7" w14:textId="77777777" w:rsidR="00531493" w:rsidRDefault="00531493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340224A5" w14:textId="32F4BD78" w:rsidR="001F3610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A29E202" w14:textId="1271D4EC" w:rsidR="00897E8E" w:rsidRPr="00897E8E" w:rsidRDefault="00897E8E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6951CFC6" w14:textId="21C78EAE" w:rsidR="00DB2510" w:rsidRDefault="00B459A6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073EA4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5702D1">
        <w:rPr>
          <w:rFonts w:ascii="Calibri" w:hAnsi="Calibri" w:cs="Arial"/>
          <w:b/>
          <w:color w:val="000000"/>
          <w:sz w:val="22"/>
          <w:szCs w:val="22"/>
        </w:rPr>
        <w:t>16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DB2510">
        <w:rPr>
          <w:rFonts w:ascii="Calibri" w:hAnsi="Calibri" w:cs="Arial"/>
          <w:b/>
          <w:color w:val="000000"/>
          <w:sz w:val="22"/>
          <w:szCs w:val="22"/>
        </w:rPr>
        <w:t xml:space="preserve">Election of the Chairman 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proofErr w:type="gramStart"/>
      <w:r w:rsidR="00DB2510">
        <w:rPr>
          <w:rFonts w:ascii="Calibri" w:hAnsi="Calibri" w:cs="Arial"/>
          <w:bCs/>
          <w:color w:val="000000"/>
          <w:sz w:val="22"/>
          <w:szCs w:val="22"/>
        </w:rPr>
        <w:t>Chairman</w:t>
      </w:r>
      <w:proofErr w:type="gramEnd"/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 for the municipal year 2022/23</w:t>
      </w:r>
      <w:r w:rsidR="00852F2A"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7FB96D2B" w14:textId="079E0129" w:rsidR="00852F2A" w:rsidRDefault="00852F2A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39F4328" w14:textId="04733345" w:rsidR="00852F2A" w:rsidRDefault="00852F2A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5D41A3">
        <w:rPr>
          <w:rFonts w:ascii="Calibri" w:hAnsi="Calibri" w:cs="Arial"/>
          <w:b/>
          <w:color w:val="000000"/>
          <w:sz w:val="22"/>
          <w:szCs w:val="22"/>
        </w:rPr>
        <w:t>C:0522:17</w:t>
      </w:r>
      <w:r w:rsidRPr="005D41A3">
        <w:rPr>
          <w:rFonts w:ascii="Calibri" w:hAnsi="Calibri" w:cs="Arial"/>
          <w:b/>
          <w:color w:val="000000"/>
          <w:sz w:val="22"/>
          <w:szCs w:val="22"/>
        </w:rPr>
        <w:tab/>
        <w:t>Chairman’s Declaration of Acceptance of Office</w:t>
      </w:r>
    </w:p>
    <w:p w14:paraId="52829A15" w14:textId="775E046C" w:rsidR="00244B7B" w:rsidRDefault="00244B7B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CDC998B" w14:textId="137664E9" w:rsidR="00244B7B" w:rsidRPr="00087691" w:rsidRDefault="00244B7B" w:rsidP="00237360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C:0522:</w:t>
      </w:r>
      <w:r w:rsidR="0018092B">
        <w:rPr>
          <w:rFonts w:ascii="Calibri" w:hAnsi="Calibri" w:cs="Arial"/>
          <w:b/>
          <w:color w:val="000000"/>
          <w:sz w:val="22"/>
          <w:szCs w:val="22"/>
        </w:rPr>
        <w:t>18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237360">
        <w:rPr>
          <w:rFonts w:ascii="Calibri" w:hAnsi="Calibri" w:cs="Arial"/>
          <w:b/>
          <w:color w:val="000000"/>
          <w:sz w:val="22"/>
          <w:szCs w:val="22"/>
        </w:rPr>
        <w:t>E</w:t>
      </w:r>
      <w:r w:rsidR="00087691">
        <w:rPr>
          <w:rFonts w:ascii="Calibri" w:hAnsi="Calibri" w:cs="Arial"/>
          <w:b/>
          <w:color w:val="000000"/>
          <w:sz w:val="22"/>
          <w:szCs w:val="22"/>
        </w:rPr>
        <w:t xml:space="preserve">lection of the Vice-Chairman </w:t>
      </w:r>
      <w:r w:rsidR="00087691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 w:rsidR="00237360">
        <w:rPr>
          <w:rFonts w:ascii="Calibri" w:hAnsi="Calibri" w:cs="Arial"/>
          <w:bCs/>
          <w:color w:val="000000"/>
          <w:sz w:val="22"/>
          <w:szCs w:val="22"/>
        </w:rPr>
        <w:t>Vice-Chairman for the municipal year 2022/23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5B5D811E" w:rsidR="00040A08" w:rsidRDefault="00C137F7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C:0522:1</w:t>
      </w:r>
      <w:r w:rsidR="0018092B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76B62AAF" w:rsidR="00D806ED" w:rsidRDefault="00D806ED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503D79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18092B">
        <w:rPr>
          <w:rFonts w:ascii="Calibri" w:hAnsi="Calibri" w:cs="Arial"/>
          <w:b/>
          <w:bCs/>
          <w:color w:val="000000"/>
          <w:sz w:val="22"/>
          <w:szCs w:val="22"/>
        </w:rPr>
        <w:t>20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30A919E3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503D7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F702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8092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7B591B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BB5C0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BB5C0D" w:rsidRPr="00E66FC1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BB5C0D" w:rsidRPr="00E66FC1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rd</w:t>
        </w:r>
        <w:r w:rsidR="00BB5C0D" w:rsidRPr="00E66FC1">
          <w:rPr>
            <w:rStyle w:val="Hyperlink"/>
            <w:rFonts w:ascii="Calibri" w:hAnsi="Calibri" w:cs="Calibri"/>
            <w:sz w:val="22"/>
            <w:szCs w:val="22"/>
          </w:rPr>
          <w:t xml:space="preserve"> May 2022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6426634A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03D7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F70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F3C8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5ACBC6CE" w:rsidR="00FE3D70" w:rsidRDefault="00FE3D70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C:0</w:t>
      </w:r>
      <w:r w:rsidR="00503D79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22:</w:t>
      </w:r>
      <w:r w:rsidR="00AF702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1F3C8B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3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6BDE5405" w:rsidR="004C75B7" w:rsidRDefault="004C75B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C:0522:</w:t>
      </w:r>
      <w:r w:rsidR="001F3C8B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24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HDC Councillors, Mike </w:t>
      </w:r>
      <w:proofErr w:type="gramStart"/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Croker</w:t>
      </w:r>
      <w:proofErr w:type="gramEnd"/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79C537CD" w:rsidR="00443357" w:rsidRPr="001634B5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C:0522:</w:t>
      </w:r>
      <w:r w:rsid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F411B7" w:rsidRPr="0051140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April 2022</w:t>
        </w:r>
      </w:hyperlink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EF1DC43" w14:textId="583AEBB7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C:052</w:t>
      </w:r>
      <w:r w:rsidR="00503D79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F3C8B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8B1676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5103A">
        <w:rPr>
          <w:rFonts w:ascii="Calibri" w:hAnsi="Calibri" w:cs="Arial"/>
          <w:b/>
          <w:bCs/>
          <w:color w:val="000000"/>
          <w:sz w:val="22"/>
          <w:szCs w:val="22"/>
        </w:rPr>
        <w:t>Standing Orders</w:t>
      </w:r>
      <w:r>
        <w:rPr>
          <w:rFonts w:ascii="Calibri" w:hAnsi="Calibri" w:cs="Arial"/>
          <w:color w:val="000000"/>
          <w:sz w:val="22"/>
          <w:szCs w:val="22"/>
        </w:rPr>
        <w:t xml:space="preserve"> –</w:t>
      </w:r>
      <w:r w:rsidR="00325C3E">
        <w:rPr>
          <w:rFonts w:ascii="Calibri" w:hAnsi="Calibri" w:cs="Arial"/>
          <w:color w:val="000000"/>
          <w:sz w:val="22"/>
          <w:szCs w:val="22"/>
        </w:rPr>
        <w:t xml:space="preserve"> Annual </w:t>
      </w:r>
      <w:hyperlink r:id="rId14" w:history="1">
        <w:r w:rsidR="00325C3E" w:rsidRPr="00061ACA">
          <w:rPr>
            <w:rStyle w:val="Hyperlink"/>
            <w:rFonts w:ascii="Calibri" w:hAnsi="Calibri" w:cs="Arial"/>
            <w:sz w:val="22"/>
            <w:szCs w:val="22"/>
          </w:rPr>
          <w:t>review of Standing Orders</w:t>
        </w:r>
      </w:hyperlink>
    </w:p>
    <w:p w14:paraId="4F9BF9C3" w14:textId="77777777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DC99EC2" w14:textId="35662660" w:rsidR="000F748F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C:052</w:t>
      </w:r>
      <w:r w:rsidR="00503D79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1F3C8B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8B1676"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hyperlink r:id="rId15" w:history="1">
        <w:r w:rsidR="007760E6" w:rsidRPr="006174BE">
          <w:rPr>
            <w:rStyle w:val="Hyperlink"/>
            <w:rFonts w:ascii="Calibri" w:hAnsi="Calibri" w:cs="Calibri"/>
            <w:b/>
            <w:bCs/>
            <w:sz w:val="22"/>
            <w:szCs w:val="22"/>
          </w:rPr>
          <w:t>Committee Membership</w:t>
        </w:r>
      </w:hyperlink>
      <w:r w:rsidR="007760E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 to</w:t>
      </w:r>
      <w:r w:rsidR="007760E6">
        <w:rPr>
          <w:rFonts w:ascii="Calibri" w:hAnsi="Calibri" w:cs="Calibri"/>
          <w:color w:val="000000"/>
          <w:sz w:val="22"/>
          <w:szCs w:val="22"/>
        </w:rPr>
        <w:t xml:space="preserve"> appoint Councillors to the Community, Facilities, Planning, Finance and Staffing Committees for the </w:t>
      </w:r>
      <w:r w:rsidR="00984B79">
        <w:rPr>
          <w:rFonts w:ascii="Calibri" w:hAnsi="Calibri" w:cs="Calibri"/>
          <w:color w:val="000000"/>
          <w:sz w:val="22"/>
          <w:szCs w:val="22"/>
        </w:rPr>
        <w:t>municipal year 2022/23</w:t>
      </w:r>
    </w:p>
    <w:p w14:paraId="2ADC480D" w14:textId="77777777" w:rsidR="000F748F" w:rsidRDefault="000F748F" w:rsidP="000F748F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C4F0D0" w14:textId="61871A6F" w:rsidR="000F748F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C:052</w:t>
      </w:r>
      <w:r w:rsidR="00503D79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1F3C8B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8B1676">
        <w:rPr>
          <w:rFonts w:ascii="Calibri" w:hAnsi="Calibri" w:cs="Calibri"/>
          <w:b/>
          <w:bCs/>
          <w:color w:val="000000"/>
          <w:sz w:val="22"/>
          <w:szCs w:val="22"/>
        </w:rPr>
        <w:t>8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hyperlink r:id="rId16" w:history="1">
        <w:r w:rsidR="00634EE7" w:rsidRPr="004843E7">
          <w:rPr>
            <w:rStyle w:val="Hyperlink"/>
            <w:rFonts w:ascii="Calibri" w:hAnsi="Calibri" w:cs="Calibri"/>
            <w:b/>
            <w:bCs/>
            <w:sz w:val="22"/>
            <w:szCs w:val="22"/>
          </w:rPr>
          <w:t>Representatives to Outside Organisations</w:t>
        </w:r>
      </w:hyperlink>
      <w:r w:rsidR="00634EE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– to </w:t>
      </w:r>
      <w:r w:rsidR="00FA0A86">
        <w:rPr>
          <w:rFonts w:ascii="Calibri" w:hAnsi="Calibri" w:cs="Calibri"/>
          <w:color w:val="000000"/>
          <w:sz w:val="22"/>
          <w:szCs w:val="22"/>
        </w:rPr>
        <w:t>appoint representatives to Outside Organisations for the municipal year 2022/</w:t>
      </w:r>
      <w:r w:rsidR="00DD0037">
        <w:rPr>
          <w:rFonts w:ascii="Calibri" w:hAnsi="Calibri" w:cs="Calibri"/>
          <w:color w:val="000000"/>
          <w:sz w:val="22"/>
          <w:szCs w:val="22"/>
        </w:rPr>
        <w:t>23</w:t>
      </w:r>
    </w:p>
    <w:p w14:paraId="21575074" w14:textId="77777777" w:rsidR="000F748F" w:rsidRDefault="000F748F" w:rsidP="000F748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E57960" w14:textId="48F458B9" w:rsidR="008610F9" w:rsidRDefault="008610F9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8610F9">
        <w:rPr>
          <w:rFonts w:ascii="Calibri" w:hAnsi="Calibri" w:cs="Calibri"/>
          <w:b/>
          <w:bCs/>
          <w:color w:val="000000"/>
          <w:sz w:val="22"/>
          <w:szCs w:val="22"/>
        </w:rPr>
        <w:t>C:0522:</w:t>
      </w:r>
      <w:r w:rsidR="001F3C8B">
        <w:rPr>
          <w:rFonts w:ascii="Calibri" w:hAnsi="Calibri" w:cs="Calibri"/>
          <w:b/>
          <w:bCs/>
          <w:color w:val="000000"/>
          <w:sz w:val="22"/>
          <w:szCs w:val="22"/>
        </w:rPr>
        <w:t>29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Skatepark – </w:t>
      </w:r>
      <w:r>
        <w:rPr>
          <w:rFonts w:ascii="Calibri" w:hAnsi="Calibri" w:cs="Calibri"/>
          <w:color w:val="000000"/>
          <w:sz w:val="22"/>
          <w:szCs w:val="22"/>
        </w:rPr>
        <w:t xml:space="preserve">to </w:t>
      </w:r>
      <w:r w:rsidR="004C2D1E">
        <w:rPr>
          <w:rFonts w:ascii="Calibri" w:hAnsi="Calibri" w:cs="Calibri"/>
          <w:color w:val="000000"/>
          <w:sz w:val="22"/>
          <w:szCs w:val="22"/>
        </w:rPr>
        <w:t xml:space="preserve">receive an </w:t>
      </w:r>
      <w:r w:rsidR="00A951AB">
        <w:rPr>
          <w:rFonts w:ascii="Calibri" w:hAnsi="Calibri" w:cs="Calibri"/>
          <w:color w:val="000000"/>
          <w:sz w:val="22"/>
          <w:szCs w:val="22"/>
        </w:rPr>
        <w:t>update regarding tarmac repairs and the lease agreement</w:t>
      </w:r>
      <w:r w:rsidR="00DD2DDA">
        <w:rPr>
          <w:rFonts w:ascii="Calibri" w:hAnsi="Calibri" w:cs="Calibri"/>
          <w:color w:val="000000"/>
          <w:sz w:val="22"/>
          <w:szCs w:val="22"/>
        </w:rPr>
        <w:t>.</w:t>
      </w:r>
    </w:p>
    <w:p w14:paraId="79B4860C" w14:textId="1D877B2A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8CB706" w14:textId="7A7E37D2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C:0522:</w:t>
      </w:r>
      <w:r w:rsidR="001F3C8B">
        <w:rPr>
          <w:rFonts w:ascii="Calibri" w:hAnsi="Calibri" w:cs="Calibri"/>
          <w:b/>
          <w:bCs/>
          <w:color w:val="000000"/>
          <w:sz w:val="22"/>
          <w:szCs w:val="22"/>
        </w:rPr>
        <w:t>30</w:t>
      </w:r>
      <w:r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="00D0437F" w:rsidRPr="00D0437F">
        <w:rPr>
          <w:rFonts w:ascii="Calibri" w:hAnsi="Calibri" w:cs="Calibri"/>
          <w:b/>
          <w:bCs/>
          <w:color w:val="000000"/>
          <w:sz w:val="22"/>
          <w:szCs w:val="22"/>
        </w:rPr>
        <w:t>Saltings</w:t>
      </w:r>
      <w:proofErr w:type="spellEnd"/>
      <w:r w:rsidR="00D0437F" w:rsidRPr="00D0437F">
        <w:rPr>
          <w:rFonts w:ascii="Calibri" w:hAnsi="Calibri" w:cs="Calibri"/>
          <w:b/>
          <w:bCs/>
          <w:color w:val="000000"/>
          <w:sz w:val="22"/>
          <w:szCs w:val="22"/>
        </w:rPr>
        <w:t xml:space="preserve"> Field</w:t>
      </w:r>
      <w:r w:rsidR="00D0437F">
        <w:rPr>
          <w:rFonts w:ascii="Calibri" w:hAnsi="Calibri" w:cs="Calibri"/>
          <w:color w:val="000000"/>
          <w:sz w:val="22"/>
          <w:szCs w:val="22"/>
        </w:rPr>
        <w:t xml:space="preserve"> – to consider </w:t>
      </w:r>
      <w:hyperlink r:id="rId17" w:history="1">
        <w:r w:rsidR="00D0437F" w:rsidRPr="004B7195">
          <w:rPr>
            <w:rStyle w:val="Hyperlink"/>
            <w:rFonts w:ascii="Calibri" w:hAnsi="Calibri" w:cs="Calibri"/>
            <w:sz w:val="22"/>
            <w:szCs w:val="22"/>
          </w:rPr>
          <w:t>quotes</w:t>
        </w:r>
      </w:hyperlink>
      <w:r w:rsidR="00D0437F">
        <w:rPr>
          <w:rFonts w:ascii="Calibri" w:hAnsi="Calibri" w:cs="Calibri"/>
          <w:color w:val="000000"/>
          <w:sz w:val="22"/>
          <w:szCs w:val="22"/>
        </w:rPr>
        <w:t xml:space="preserve"> for the removal of dead Ash Trees</w:t>
      </w:r>
    </w:p>
    <w:p w14:paraId="0A4C6DA2" w14:textId="77777777" w:rsidR="004C2D1E" w:rsidRPr="008610F9" w:rsidRDefault="004C2D1E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7F6DBF" w14:textId="07746DCC" w:rsidR="007A62F5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503D7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</w:t>
      </w: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D826B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Sports Hall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-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</w:t>
      </w:r>
      <w:r w:rsidR="00D826B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an update and consider the requirement for a full survey </w:t>
      </w:r>
    </w:p>
    <w:p w14:paraId="1C3A3A61" w14:textId="77777777" w:rsidR="007A62F5" w:rsidRDefault="007A62F5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34A0FB2" w14:textId="5D118FDC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</w:t>
      </w:r>
      <w:r w:rsidR="00F22B3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22:</w:t>
      </w:r>
      <w:r w:rsid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Queen’s Jubilee 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Grants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7A62F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consider and award Queen’s Jubilee </w:t>
      </w:r>
      <w:r w:rsidR="0093268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event grants</w:t>
      </w:r>
    </w:p>
    <w:p w14:paraId="6C5366CD" w14:textId="569BABA0" w:rsidR="00EC16EC" w:rsidRDefault="00EC16E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3AD4A7EE" w:rsidR="00EC16EC" w:rsidRDefault="00F612A5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C:0522:</w:t>
      </w:r>
      <w:r w:rsid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33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reconciliation for </w:t>
      </w:r>
      <w:hyperlink r:id="rId18" w:history="1">
        <w:r w:rsidR="00926341" w:rsidRPr="0094652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 2022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38C147FA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C:0522:</w:t>
      </w:r>
      <w:r w:rsid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payments made in </w:t>
      </w:r>
      <w:hyperlink r:id="rId19" w:history="1">
        <w:r w:rsidR="00DC09D9" w:rsidRPr="00F4178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 2022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in accordance with Financial Regulations</w:t>
      </w:r>
    </w:p>
    <w:p w14:paraId="1D80CF07" w14:textId="7192F8F0" w:rsidR="00933A41" w:rsidRDefault="00933A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E650547" w14:textId="3FE6D648" w:rsidR="00933A41" w:rsidRDefault="00933A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C:0522:</w:t>
      </w:r>
      <w:r w:rsid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Correspondence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hyperlink r:id="rId20" w:history="1">
        <w:r w:rsidRPr="008B74E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correspondence</w:t>
        </w:r>
      </w:hyperlink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1C4DA7D7" w:rsidR="00126B43" w:rsidRDefault="00126B43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F22B3E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1F3C8B">
        <w:rPr>
          <w:rFonts w:ascii="Calibri" w:hAnsi="Calibri" w:cs="Arial"/>
          <w:b/>
          <w:color w:val="000000"/>
          <w:sz w:val="22"/>
          <w:szCs w:val="22"/>
        </w:rPr>
        <w:t>36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2F995D06" w:rsidR="00700496" w:rsidRDefault="00040A08" w:rsidP="0053149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F22B3E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F3C8B">
        <w:rPr>
          <w:rFonts w:ascii="Calibri" w:hAnsi="Calibri" w:cs="Arial"/>
          <w:b/>
          <w:bCs/>
          <w:color w:val="000000"/>
          <w:sz w:val="22"/>
          <w:szCs w:val="22"/>
        </w:rPr>
        <w:t>37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4758288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1C16F87E" w14:textId="3847B7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2581035" w14:textId="77727F2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7E8489A0" w14:textId="3DA0C19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B2F0762" w14:textId="363B126B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744797C" w14:textId="48F56AC7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A0E413E" w14:textId="5FE99F0B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08759B1" w14:textId="038895F9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9EE2D8D" w14:textId="315647A0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60690F4" w14:textId="290720E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5B638D3" w14:textId="203B595B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1FDFAACA" w14:textId="77777777" w:rsidR="00653967" w:rsidRDefault="00653967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1BD49B6" w14:textId="45C1960C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EA6166A" w14:textId="34B6A1FF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D718409" w14:textId="66E32349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2CD9571" w14:textId="13EAD570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30AE4CF" w14:textId="43F898BD" w:rsidR="002351F3" w:rsidRDefault="002351F3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43D5E41" w14:textId="77777777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6FA94A1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ED66226" w14:textId="77777777" w:rsidR="00863C6B" w:rsidRPr="00D9327A" w:rsidRDefault="00863C6B" w:rsidP="00863C6B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4C8C304B" w14:textId="3925824A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F0430F0" w14:textId="77777777" w:rsidR="00863C6B" w:rsidRPr="00700496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sectPr w:rsidR="00863C6B" w:rsidRPr="00700496" w:rsidSect="00B429E2">
      <w:footerReference w:type="default" r:id="rId21"/>
      <w:headerReference w:type="first" r:id="rId22"/>
      <w:footerReference w:type="first" r:id="rId23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7F10" w14:textId="77777777" w:rsidR="00641F21" w:rsidRDefault="00641F21" w:rsidP="007A5675">
      <w:r>
        <w:separator/>
      </w:r>
    </w:p>
  </w:endnote>
  <w:endnote w:type="continuationSeparator" w:id="0">
    <w:p w14:paraId="3BEB1B65" w14:textId="77777777" w:rsidR="00641F21" w:rsidRDefault="00641F2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FB66" w14:textId="77777777" w:rsidR="00641F21" w:rsidRDefault="00641F21" w:rsidP="007A5675">
      <w:r>
        <w:separator/>
      </w:r>
    </w:p>
  </w:footnote>
  <w:footnote w:type="continuationSeparator" w:id="0">
    <w:p w14:paraId="1A33BB7D" w14:textId="77777777" w:rsidR="00641F21" w:rsidRDefault="00641F2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68EE"/>
    <w:rsid w:val="00023104"/>
    <w:rsid w:val="00030C28"/>
    <w:rsid w:val="00040A08"/>
    <w:rsid w:val="000503A1"/>
    <w:rsid w:val="00055131"/>
    <w:rsid w:val="00055D95"/>
    <w:rsid w:val="00057450"/>
    <w:rsid w:val="00061ACA"/>
    <w:rsid w:val="000663BB"/>
    <w:rsid w:val="0006758A"/>
    <w:rsid w:val="00071252"/>
    <w:rsid w:val="000738F9"/>
    <w:rsid w:val="00073EA4"/>
    <w:rsid w:val="000761FB"/>
    <w:rsid w:val="000764B0"/>
    <w:rsid w:val="00087691"/>
    <w:rsid w:val="00092ED3"/>
    <w:rsid w:val="000A097D"/>
    <w:rsid w:val="000A79C0"/>
    <w:rsid w:val="000A7F94"/>
    <w:rsid w:val="000C4B4A"/>
    <w:rsid w:val="000D01AD"/>
    <w:rsid w:val="000D40F3"/>
    <w:rsid w:val="000D4A5C"/>
    <w:rsid w:val="000F748F"/>
    <w:rsid w:val="0010147D"/>
    <w:rsid w:val="00103820"/>
    <w:rsid w:val="00104D2F"/>
    <w:rsid w:val="00122326"/>
    <w:rsid w:val="00125131"/>
    <w:rsid w:val="00126B43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72C72"/>
    <w:rsid w:val="0017780A"/>
    <w:rsid w:val="00177D13"/>
    <w:rsid w:val="0018092B"/>
    <w:rsid w:val="001C3009"/>
    <w:rsid w:val="001C3572"/>
    <w:rsid w:val="001D46A3"/>
    <w:rsid w:val="001E05A7"/>
    <w:rsid w:val="001E6EF0"/>
    <w:rsid w:val="001E766C"/>
    <w:rsid w:val="001F3610"/>
    <w:rsid w:val="001F3C8B"/>
    <w:rsid w:val="001F7899"/>
    <w:rsid w:val="002036A1"/>
    <w:rsid w:val="002037F7"/>
    <w:rsid w:val="00214AB5"/>
    <w:rsid w:val="00230AE5"/>
    <w:rsid w:val="002351F3"/>
    <w:rsid w:val="00237360"/>
    <w:rsid w:val="0024330C"/>
    <w:rsid w:val="00244B7B"/>
    <w:rsid w:val="00255EA9"/>
    <w:rsid w:val="00257F40"/>
    <w:rsid w:val="00262468"/>
    <w:rsid w:val="00276C01"/>
    <w:rsid w:val="00277647"/>
    <w:rsid w:val="00280151"/>
    <w:rsid w:val="002969E2"/>
    <w:rsid w:val="00297760"/>
    <w:rsid w:val="002A4F72"/>
    <w:rsid w:val="002B5B41"/>
    <w:rsid w:val="002C4579"/>
    <w:rsid w:val="002D1806"/>
    <w:rsid w:val="002D7135"/>
    <w:rsid w:val="002D77AB"/>
    <w:rsid w:val="002E2410"/>
    <w:rsid w:val="00302379"/>
    <w:rsid w:val="00302F81"/>
    <w:rsid w:val="003031ED"/>
    <w:rsid w:val="00316564"/>
    <w:rsid w:val="00325C3E"/>
    <w:rsid w:val="003273E9"/>
    <w:rsid w:val="00334150"/>
    <w:rsid w:val="003471B3"/>
    <w:rsid w:val="003548A2"/>
    <w:rsid w:val="00355216"/>
    <w:rsid w:val="00361D14"/>
    <w:rsid w:val="003659BC"/>
    <w:rsid w:val="00377A92"/>
    <w:rsid w:val="003842CF"/>
    <w:rsid w:val="00385658"/>
    <w:rsid w:val="00385A24"/>
    <w:rsid w:val="003871C4"/>
    <w:rsid w:val="00395D3D"/>
    <w:rsid w:val="003A0F9A"/>
    <w:rsid w:val="003B7A6B"/>
    <w:rsid w:val="003C1D59"/>
    <w:rsid w:val="003D1EA2"/>
    <w:rsid w:val="003D423A"/>
    <w:rsid w:val="003D4626"/>
    <w:rsid w:val="003E172C"/>
    <w:rsid w:val="003E2C01"/>
    <w:rsid w:val="003E2E3D"/>
    <w:rsid w:val="003F1AE8"/>
    <w:rsid w:val="003F1E3D"/>
    <w:rsid w:val="003F6EB8"/>
    <w:rsid w:val="004029A5"/>
    <w:rsid w:val="00407A5B"/>
    <w:rsid w:val="004112AD"/>
    <w:rsid w:val="00414190"/>
    <w:rsid w:val="00415201"/>
    <w:rsid w:val="00420189"/>
    <w:rsid w:val="004240B3"/>
    <w:rsid w:val="0043494C"/>
    <w:rsid w:val="00443357"/>
    <w:rsid w:val="00467B2D"/>
    <w:rsid w:val="00481DC2"/>
    <w:rsid w:val="00483267"/>
    <w:rsid w:val="00483778"/>
    <w:rsid w:val="004843E7"/>
    <w:rsid w:val="004B7195"/>
    <w:rsid w:val="004C2D1E"/>
    <w:rsid w:val="004C45A6"/>
    <w:rsid w:val="004C4DFE"/>
    <w:rsid w:val="004C75B7"/>
    <w:rsid w:val="004D2EF5"/>
    <w:rsid w:val="004E3483"/>
    <w:rsid w:val="004E6BCE"/>
    <w:rsid w:val="004F0813"/>
    <w:rsid w:val="004F0BCE"/>
    <w:rsid w:val="00503575"/>
    <w:rsid w:val="00503D79"/>
    <w:rsid w:val="00506213"/>
    <w:rsid w:val="00511406"/>
    <w:rsid w:val="005119E1"/>
    <w:rsid w:val="0051486D"/>
    <w:rsid w:val="00521CCB"/>
    <w:rsid w:val="0052348E"/>
    <w:rsid w:val="005238A2"/>
    <w:rsid w:val="0053044E"/>
    <w:rsid w:val="00531493"/>
    <w:rsid w:val="00533256"/>
    <w:rsid w:val="005525AB"/>
    <w:rsid w:val="0056205C"/>
    <w:rsid w:val="00562DE4"/>
    <w:rsid w:val="00567BB0"/>
    <w:rsid w:val="005702D1"/>
    <w:rsid w:val="00571C33"/>
    <w:rsid w:val="00574FD2"/>
    <w:rsid w:val="005760A9"/>
    <w:rsid w:val="00576F5A"/>
    <w:rsid w:val="0059564C"/>
    <w:rsid w:val="005B609B"/>
    <w:rsid w:val="005B6C45"/>
    <w:rsid w:val="005C4145"/>
    <w:rsid w:val="005D41A3"/>
    <w:rsid w:val="005D621D"/>
    <w:rsid w:val="005E2C60"/>
    <w:rsid w:val="005E5290"/>
    <w:rsid w:val="005F0882"/>
    <w:rsid w:val="005F10F7"/>
    <w:rsid w:val="005F2817"/>
    <w:rsid w:val="005F2B23"/>
    <w:rsid w:val="00600F8B"/>
    <w:rsid w:val="006102CF"/>
    <w:rsid w:val="00610A4B"/>
    <w:rsid w:val="0061427D"/>
    <w:rsid w:val="006174BE"/>
    <w:rsid w:val="0062392C"/>
    <w:rsid w:val="00634EE7"/>
    <w:rsid w:val="00641A56"/>
    <w:rsid w:val="00641F21"/>
    <w:rsid w:val="0065350C"/>
    <w:rsid w:val="00653967"/>
    <w:rsid w:val="006770C6"/>
    <w:rsid w:val="0068029E"/>
    <w:rsid w:val="0068692F"/>
    <w:rsid w:val="006A72BB"/>
    <w:rsid w:val="006B2FCA"/>
    <w:rsid w:val="006C4A0F"/>
    <w:rsid w:val="006C4EB4"/>
    <w:rsid w:val="006F12C9"/>
    <w:rsid w:val="00700496"/>
    <w:rsid w:val="0070185F"/>
    <w:rsid w:val="007157D6"/>
    <w:rsid w:val="007164DA"/>
    <w:rsid w:val="00716E07"/>
    <w:rsid w:val="00717EEC"/>
    <w:rsid w:val="00732C6D"/>
    <w:rsid w:val="007414AC"/>
    <w:rsid w:val="00746ED1"/>
    <w:rsid w:val="007473D6"/>
    <w:rsid w:val="0075348B"/>
    <w:rsid w:val="00753E5E"/>
    <w:rsid w:val="00762942"/>
    <w:rsid w:val="00767F9E"/>
    <w:rsid w:val="0077125F"/>
    <w:rsid w:val="00775813"/>
    <w:rsid w:val="007760E6"/>
    <w:rsid w:val="0078684C"/>
    <w:rsid w:val="007A50C8"/>
    <w:rsid w:val="007A5675"/>
    <w:rsid w:val="007A62F5"/>
    <w:rsid w:val="007A7559"/>
    <w:rsid w:val="007B591B"/>
    <w:rsid w:val="007D6714"/>
    <w:rsid w:val="007D6B7C"/>
    <w:rsid w:val="007E4E34"/>
    <w:rsid w:val="00802832"/>
    <w:rsid w:val="008071AA"/>
    <w:rsid w:val="008137DC"/>
    <w:rsid w:val="0081402B"/>
    <w:rsid w:val="0083238B"/>
    <w:rsid w:val="00833B10"/>
    <w:rsid w:val="008377A9"/>
    <w:rsid w:val="00843857"/>
    <w:rsid w:val="00851D25"/>
    <w:rsid w:val="00852B47"/>
    <w:rsid w:val="00852F2A"/>
    <w:rsid w:val="008610F9"/>
    <w:rsid w:val="00863C6B"/>
    <w:rsid w:val="00885BA0"/>
    <w:rsid w:val="0089016C"/>
    <w:rsid w:val="00893028"/>
    <w:rsid w:val="008971CD"/>
    <w:rsid w:val="00897E8E"/>
    <w:rsid w:val="008A0086"/>
    <w:rsid w:val="008A52C4"/>
    <w:rsid w:val="008A7727"/>
    <w:rsid w:val="008B013A"/>
    <w:rsid w:val="008B1676"/>
    <w:rsid w:val="008B56D5"/>
    <w:rsid w:val="008B74E8"/>
    <w:rsid w:val="008D2E19"/>
    <w:rsid w:val="008D3CAC"/>
    <w:rsid w:val="008E509F"/>
    <w:rsid w:val="008E5898"/>
    <w:rsid w:val="008F52CD"/>
    <w:rsid w:val="0090156D"/>
    <w:rsid w:val="0090254F"/>
    <w:rsid w:val="0091090B"/>
    <w:rsid w:val="00911D1F"/>
    <w:rsid w:val="00912204"/>
    <w:rsid w:val="00913C83"/>
    <w:rsid w:val="0091666F"/>
    <w:rsid w:val="0092468E"/>
    <w:rsid w:val="00926341"/>
    <w:rsid w:val="00932684"/>
    <w:rsid w:val="00933A41"/>
    <w:rsid w:val="00934D10"/>
    <w:rsid w:val="00946527"/>
    <w:rsid w:val="00953692"/>
    <w:rsid w:val="0096662D"/>
    <w:rsid w:val="00980CAB"/>
    <w:rsid w:val="00984B79"/>
    <w:rsid w:val="00985AAB"/>
    <w:rsid w:val="009B16C4"/>
    <w:rsid w:val="009B1EE9"/>
    <w:rsid w:val="009B318C"/>
    <w:rsid w:val="009B7E51"/>
    <w:rsid w:val="009C1A73"/>
    <w:rsid w:val="009C2960"/>
    <w:rsid w:val="009C48A0"/>
    <w:rsid w:val="009C54EE"/>
    <w:rsid w:val="009E5B6B"/>
    <w:rsid w:val="009E734C"/>
    <w:rsid w:val="009E7D34"/>
    <w:rsid w:val="009F0917"/>
    <w:rsid w:val="009F12E9"/>
    <w:rsid w:val="00A010DA"/>
    <w:rsid w:val="00A0179E"/>
    <w:rsid w:val="00A01A0F"/>
    <w:rsid w:val="00A12B60"/>
    <w:rsid w:val="00A141B0"/>
    <w:rsid w:val="00A14395"/>
    <w:rsid w:val="00A15DEA"/>
    <w:rsid w:val="00A16FDF"/>
    <w:rsid w:val="00A428F3"/>
    <w:rsid w:val="00A5137E"/>
    <w:rsid w:val="00A608C8"/>
    <w:rsid w:val="00A6179A"/>
    <w:rsid w:val="00A71644"/>
    <w:rsid w:val="00A83895"/>
    <w:rsid w:val="00A8425D"/>
    <w:rsid w:val="00A84312"/>
    <w:rsid w:val="00A853E6"/>
    <w:rsid w:val="00A87FFA"/>
    <w:rsid w:val="00A951AB"/>
    <w:rsid w:val="00AB30EA"/>
    <w:rsid w:val="00AB7081"/>
    <w:rsid w:val="00AB7871"/>
    <w:rsid w:val="00AF20C8"/>
    <w:rsid w:val="00AF7026"/>
    <w:rsid w:val="00B03FF7"/>
    <w:rsid w:val="00B047CF"/>
    <w:rsid w:val="00B10B71"/>
    <w:rsid w:val="00B14C62"/>
    <w:rsid w:val="00B178A5"/>
    <w:rsid w:val="00B179FA"/>
    <w:rsid w:val="00B22C0E"/>
    <w:rsid w:val="00B26AF6"/>
    <w:rsid w:val="00B3253B"/>
    <w:rsid w:val="00B342CA"/>
    <w:rsid w:val="00B429E2"/>
    <w:rsid w:val="00B459A6"/>
    <w:rsid w:val="00B52890"/>
    <w:rsid w:val="00B659EE"/>
    <w:rsid w:val="00B66168"/>
    <w:rsid w:val="00B7290C"/>
    <w:rsid w:val="00B7511A"/>
    <w:rsid w:val="00B81B8C"/>
    <w:rsid w:val="00B97BA0"/>
    <w:rsid w:val="00B97BE4"/>
    <w:rsid w:val="00BA03AA"/>
    <w:rsid w:val="00BA628D"/>
    <w:rsid w:val="00BB3E41"/>
    <w:rsid w:val="00BB4432"/>
    <w:rsid w:val="00BB5C0D"/>
    <w:rsid w:val="00BB6F9C"/>
    <w:rsid w:val="00BC5A8D"/>
    <w:rsid w:val="00BD27B4"/>
    <w:rsid w:val="00C075ED"/>
    <w:rsid w:val="00C137F7"/>
    <w:rsid w:val="00C14105"/>
    <w:rsid w:val="00C16D69"/>
    <w:rsid w:val="00C25850"/>
    <w:rsid w:val="00C27254"/>
    <w:rsid w:val="00C27429"/>
    <w:rsid w:val="00C32547"/>
    <w:rsid w:val="00C4672B"/>
    <w:rsid w:val="00C47203"/>
    <w:rsid w:val="00C57161"/>
    <w:rsid w:val="00C73DCA"/>
    <w:rsid w:val="00C7528C"/>
    <w:rsid w:val="00C77436"/>
    <w:rsid w:val="00CA4B9B"/>
    <w:rsid w:val="00CA751C"/>
    <w:rsid w:val="00CB3C3A"/>
    <w:rsid w:val="00CB4E23"/>
    <w:rsid w:val="00CB766F"/>
    <w:rsid w:val="00CC08A7"/>
    <w:rsid w:val="00CC5AAD"/>
    <w:rsid w:val="00CD3378"/>
    <w:rsid w:val="00CE594F"/>
    <w:rsid w:val="00CF0D7C"/>
    <w:rsid w:val="00CF10A6"/>
    <w:rsid w:val="00CF251D"/>
    <w:rsid w:val="00D0437F"/>
    <w:rsid w:val="00D16D90"/>
    <w:rsid w:val="00D1764C"/>
    <w:rsid w:val="00D30818"/>
    <w:rsid w:val="00D33A5A"/>
    <w:rsid w:val="00D45E59"/>
    <w:rsid w:val="00D47399"/>
    <w:rsid w:val="00D518AB"/>
    <w:rsid w:val="00D53FD8"/>
    <w:rsid w:val="00D56D58"/>
    <w:rsid w:val="00D574D5"/>
    <w:rsid w:val="00D62276"/>
    <w:rsid w:val="00D64399"/>
    <w:rsid w:val="00D71463"/>
    <w:rsid w:val="00D76A68"/>
    <w:rsid w:val="00D806ED"/>
    <w:rsid w:val="00D80DD0"/>
    <w:rsid w:val="00D826B2"/>
    <w:rsid w:val="00D8293A"/>
    <w:rsid w:val="00D86D77"/>
    <w:rsid w:val="00D9327A"/>
    <w:rsid w:val="00DA1F3E"/>
    <w:rsid w:val="00DA35B1"/>
    <w:rsid w:val="00DB13A6"/>
    <w:rsid w:val="00DB2510"/>
    <w:rsid w:val="00DB49FE"/>
    <w:rsid w:val="00DB6C1C"/>
    <w:rsid w:val="00DC09D9"/>
    <w:rsid w:val="00DC453F"/>
    <w:rsid w:val="00DC54AE"/>
    <w:rsid w:val="00DC6EB2"/>
    <w:rsid w:val="00DD0037"/>
    <w:rsid w:val="00DD1A8F"/>
    <w:rsid w:val="00DD2DDA"/>
    <w:rsid w:val="00DE3E18"/>
    <w:rsid w:val="00DF022F"/>
    <w:rsid w:val="00DF0A70"/>
    <w:rsid w:val="00E03C99"/>
    <w:rsid w:val="00E06369"/>
    <w:rsid w:val="00E10361"/>
    <w:rsid w:val="00E325C1"/>
    <w:rsid w:val="00E42EDB"/>
    <w:rsid w:val="00E43AF4"/>
    <w:rsid w:val="00E46013"/>
    <w:rsid w:val="00E53D60"/>
    <w:rsid w:val="00E54E9B"/>
    <w:rsid w:val="00E5626E"/>
    <w:rsid w:val="00E56354"/>
    <w:rsid w:val="00E62C00"/>
    <w:rsid w:val="00E66CF5"/>
    <w:rsid w:val="00E66FC1"/>
    <w:rsid w:val="00E72EC4"/>
    <w:rsid w:val="00E740E6"/>
    <w:rsid w:val="00E87416"/>
    <w:rsid w:val="00E9258D"/>
    <w:rsid w:val="00EB022F"/>
    <w:rsid w:val="00EC16EC"/>
    <w:rsid w:val="00EC2ACB"/>
    <w:rsid w:val="00ED08C7"/>
    <w:rsid w:val="00ED4E37"/>
    <w:rsid w:val="00ED65BF"/>
    <w:rsid w:val="00EE5D2F"/>
    <w:rsid w:val="00EF30E1"/>
    <w:rsid w:val="00F03D1B"/>
    <w:rsid w:val="00F12008"/>
    <w:rsid w:val="00F157CF"/>
    <w:rsid w:val="00F22B3E"/>
    <w:rsid w:val="00F35419"/>
    <w:rsid w:val="00F368AF"/>
    <w:rsid w:val="00F411B7"/>
    <w:rsid w:val="00F41780"/>
    <w:rsid w:val="00F472E6"/>
    <w:rsid w:val="00F53A28"/>
    <w:rsid w:val="00F612A5"/>
    <w:rsid w:val="00F64D9B"/>
    <w:rsid w:val="00F651B3"/>
    <w:rsid w:val="00F66D80"/>
    <w:rsid w:val="00F72C42"/>
    <w:rsid w:val="00F91BC6"/>
    <w:rsid w:val="00FA0A86"/>
    <w:rsid w:val="00FA1811"/>
    <w:rsid w:val="00FA3A61"/>
    <w:rsid w:val="00FB6568"/>
    <w:rsid w:val="00FC3240"/>
    <w:rsid w:val="00FC529E"/>
    <w:rsid w:val="00FD3061"/>
    <w:rsid w:val="00FD3313"/>
    <w:rsid w:val="00FD49F1"/>
    <w:rsid w:val="00FE3D70"/>
    <w:rsid w:val="00FE56A2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YMPe1l9TB5MpNfFHD--HZIBhh9x99PregCiSKrqLsiXkg?e=CeBHRn" TargetMode="External"/><Relationship Id="rId18" Type="http://schemas.openxmlformats.org/officeDocument/2006/relationships/hyperlink" Target="https://upperbeedingpc.sharepoint.com/:x:/s/UBPC/Efqbr-Z9i_9FjCxXSCuiLGUBN1YTULG4FbdQ2RCyrF6V3A?e=K0DUL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728hmbGXhDmOB_xqwEHIEBUCPFZA34cmA-vsN2zlBWrQ?e=1qHSjj" TargetMode="External"/><Relationship Id="rId17" Type="http://schemas.openxmlformats.org/officeDocument/2006/relationships/hyperlink" Target="https://upperbeedingpc.sharepoint.com/:w:/s/UBPC/Ed1TNfRd-TlEkJMx3zv3nVABU9QtNVksBXYfwVK7fJYcaA?e=xJa5Q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TYF1AkL87BFkxDSzXISghIBMrdkTZt0Ge4sw-75I4u9GA?e=3l8Rgh" TargetMode="External"/><Relationship Id="rId20" Type="http://schemas.openxmlformats.org/officeDocument/2006/relationships/hyperlink" Target="https://upperbeedingpc.sharepoint.com/:w:/s/UBPC/ET7TSrLn8z9KuB5gANlLQxoBlByZ1bu1vdWVEXEN1zM5wQ?e=jmloV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V_3S7kpQBxGjftBkbPj_NQBFetWay4iMFAJdg118NHtOQ?e=x9bxw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dW2EpPev5ZDr6PN4rLMamABLQSVGbKil2DmhVbEPajHwA?e=M48Ay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RMpXpNI3-xHtWVHYpfp62MBY1p9PhG3_HWWtVrUQDMkbA?e=fgrRAY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57</cp:revision>
  <cp:lastPrinted>2022-04-15T13:25:00Z</cp:lastPrinted>
  <dcterms:created xsi:type="dcterms:W3CDTF">2022-05-09T14:11:00Z</dcterms:created>
  <dcterms:modified xsi:type="dcterms:W3CDTF">2022-05-11T11:11:00Z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