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4E3D" w14:textId="77777777" w:rsidR="00302379" w:rsidRDefault="00302379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5AE1F1" w14:textId="2DC0B1BF" w:rsidR="00F86F64" w:rsidRDefault="005D5AFF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66FFFA" w14:textId="7B885AAE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D518AB">
        <w:rPr>
          <w:rFonts w:asciiTheme="minorHAnsi" w:hAnsiTheme="minorHAnsi" w:cstheme="minorHAnsi"/>
          <w:b/>
          <w:sz w:val="22"/>
          <w:szCs w:val="22"/>
        </w:rPr>
        <w:t xml:space="preserve"> Annu</w:t>
      </w:r>
      <w:r w:rsidR="008A7727">
        <w:rPr>
          <w:rFonts w:asciiTheme="minorHAnsi" w:hAnsiTheme="minorHAnsi" w:cstheme="minorHAnsi"/>
          <w:b/>
          <w:sz w:val="22"/>
          <w:szCs w:val="22"/>
        </w:rPr>
        <w:t>al General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Beeding and Bramber </w:t>
      </w:r>
      <w:r w:rsidR="000764B0">
        <w:rPr>
          <w:rFonts w:asciiTheme="minorHAnsi" w:hAnsiTheme="minorHAnsi" w:cstheme="minorHAnsi"/>
          <w:b/>
          <w:sz w:val="22"/>
          <w:szCs w:val="22"/>
        </w:rPr>
        <w:t>Village Hall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F06D49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4D7926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C16D69" w:rsidRPr="00C16D69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C16D6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6770C6">
        <w:rPr>
          <w:rFonts w:asciiTheme="minorHAnsi" w:hAnsiTheme="minorHAnsi" w:cstheme="minorHAnsi"/>
          <w:b/>
          <w:sz w:val="22"/>
          <w:szCs w:val="22"/>
          <w:u w:val="single"/>
        </w:rPr>
        <w:t>May 2022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31A53F14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11511FE6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5702D1">
        <w:rPr>
          <w:rFonts w:ascii="Calibri" w:hAnsi="Calibri" w:cs="Arial"/>
        </w:rPr>
        <w:t>10</w:t>
      </w:r>
      <w:r w:rsidR="005702D1" w:rsidRPr="005702D1">
        <w:rPr>
          <w:rFonts w:ascii="Calibri" w:hAnsi="Calibri" w:cs="Arial"/>
          <w:vertAlign w:val="superscript"/>
        </w:rPr>
        <w:t>th</w:t>
      </w:r>
      <w:r w:rsidR="005702D1">
        <w:rPr>
          <w:rFonts w:ascii="Calibri" w:hAnsi="Calibri" w:cs="Arial"/>
        </w:rPr>
        <w:t xml:space="preserve"> May</w:t>
      </w:r>
      <w:r>
        <w:rPr>
          <w:rFonts w:ascii="Calibri" w:hAnsi="Calibri" w:cs="Arial"/>
        </w:rPr>
        <w:t xml:space="preserve"> 202</w:t>
      </w:r>
      <w:r w:rsidR="004D7926">
        <w:rPr>
          <w:rFonts w:ascii="Calibri" w:hAnsi="Calibri" w:cs="Arial"/>
        </w:rPr>
        <w:t>3</w:t>
      </w:r>
    </w:p>
    <w:p w14:paraId="63DFBCA5" w14:textId="1030F966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A29E202" w14:textId="40B72AFC" w:rsidR="00897E8E" w:rsidRPr="00897E8E" w:rsidRDefault="001F3610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6951CFC6" w14:textId="350A5D84" w:rsidR="00DB2510" w:rsidRDefault="00196FA4" w:rsidP="00255EA9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0523:01</w:t>
      </w:r>
      <w:r w:rsidR="00B459A6">
        <w:rPr>
          <w:rFonts w:ascii="Calibri" w:hAnsi="Calibri" w:cs="Arial"/>
          <w:b/>
          <w:color w:val="000000"/>
          <w:sz w:val="22"/>
          <w:szCs w:val="22"/>
        </w:rPr>
        <w:tab/>
      </w:r>
      <w:r w:rsidR="00DB2510">
        <w:rPr>
          <w:rFonts w:ascii="Calibri" w:hAnsi="Calibri" w:cs="Arial"/>
          <w:b/>
          <w:color w:val="000000"/>
          <w:sz w:val="22"/>
          <w:szCs w:val="22"/>
        </w:rPr>
        <w:t xml:space="preserve">Election of the Chairman 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 xml:space="preserve">– to elect a </w:t>
      </w:r>
      <w:r>
        <w:rPr>
          <w:rFonts w:ascii="Calibri" w:hAnsi="Calibri" w:cs="Arial"/>
          <w:bCs/>
          <w:color w:val="000000"/>
          <w:sz w:val="22"/>
          <w:szCs w:val="22"/>
        </w:rPr>
        <w:t>chairman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 xml:space="preserve"> for the municipal year 202</w:t>
      </w:r>
      <w:r w:rsidR="00073A0A">
        <w:rPr>
          <w:rFonts w:ascii="Calibri" w:hAnsi="Calibri" w:cs="Arial"/>
          <w:bCs/>
          <w:color w:val="000000"/>
          <w:sz w:val="22"/>
          <w:szCs w:val="22"/>
        </w:rPr>
        <w:t>3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>/2</w:t>
      </w:r>
      <w:r w:rsidR="00073A0A">
        <w:rPr>
          <w:rFonts w:ascii="Calibri" w:hAnsi="Calibri" w:cs="Arial"/>
          <w:bCs/>
          <w:color w:val="000000"/>
          <w:sz w:val="22"/>
          <w:szCs w:val="22"/>
        </w:rPr>
        <w:t>4</w:t>
      </w:r>
      <w:r w:rsidR="00852F2A"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7FB96D2B" w14:textId="079E0129" w:rsidR="00852F2A" w:rsidRDefault="00852F2A" w:rsidP="00255EA9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39F4328" w14:textId="6EC3A6F8" w:rsidR="00852F2A" w:rsidRDefault="00196FA4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5D41A3">
        <w:rPr>
          <w:rFonts w:ascii="Calibri" w:hAnsi="Calibri" w:cs="Arial"/>
          <w:b/>
          <w:color w:val="000000"/>
          <w:sz w:val="22"/>
          <w:szCs w:val="22"/>
        </w:rPr>
        <w:t>C: 0523:02</w:t>
      </w:r>
      <w:r w:rsidR="00852F2A" w:rsidRPr="005D41A3">
        <w:rPr>
          <w:rFonts w:ascii="Calibri" w:hAnsi="Calibri" w:cs="Arial"/>
          <w:b/>
          <w:color w:val="000000"/>
          <w:sz w:val="22"/>
          <w:szCs w:val="22"/>
        </w:rPr>
        <w:tab/>
        <w:t>Chairman’s Declaration of Acceptance of Office</w:t>
      </w:r>
    </w:p>
    <w:p w14:paraId="52829A15" w14:textId="775E046C" w:rsidR="00244B7B" w:rsidRDefault="00244B7B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6CDC998B" w14:textId="78E0ACF4" w:rsidR="00244B7B" w:rsidRPr="00087691" w:rsidRDefault="00196FA4" w:rsidP="00237360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0523:03</w:t>
      </w:r>
      <w:r w:rsidR="00244B7B">
        <w:rPr>
          <w:rFonts w:ascii="Calibri" w:hAnsi="Calibri" w:cs="Arial"/>
          <w:b/>
          <w:color w:val="000000"/>
          <w:sz w:val="22"/>
          <w:szCs w:val="22"/>
        </w:rPr>
        <w:tab/>
      </w:r>
      <w:r w:rsidR="00237360">
        <w:rPr>
          <w:rFonts w:ascii="Calibri" w:hAnsi="Calibri" w:cs="Arial"/>
          <w:b/>
          <w:color w:val="000000"/>
          <w:sz w:val="22"/>
          <w:szCs w:val="22"/>
        </w:rPr>
        <w:t>E</w:t>
      </w:r>
      <w:r w:rsidR="00087691">
        <w:rPr>
          <w:rFonts w:ascii="Calibri" w:hAnsi="Calibri" w:cs="Arial"/>
          <w:b/>
          <w:color w:val="000000"/>
          <w:sz w:val="22"/>
          <w:szCs w:val="22"/>
        </w:rPr>
        <w:t xml:space="preserve">lection of the Vice-Chairman </w:t>
      </w:r>
      <w:r w:rsidR="00087691">
        <w:rPr>
          <w:rFonts w:ascii="Calibri" w:hAnsi="Calibri" w:cs="Arial"/>
          <w:bCs/>
          <w:color w:val="000000"/>
          <w:sz w:val="22"/>
          <w:szCs w:val="22"/>
        </w:rPr>
        <w:t xml:space="preserve">– to elect a </w:t>
      </w:r>
      <w:r w:rsidR="00237360">
        <w:rPr>
          <w:rFonts w:ascii="Calibri" w:hAnsi="Calibri" w:cs="Arial"/>
          <w:bCs/>
          <w:color w:val="000000"/>
          <w:sz w:val="22"/>
          <w:szCs w:val="22"/>
        </w:rPr>
        <w:t>Vice-Chairman for the municipal year 2023</w:t>
      </w:r>
      <w:r w:rsidR="00073A0A">
        <w:rPr>
          <w:rFonts w:ascii="Calibri" w:hAnsi="Calibri" w:cs="Arial"/>
          <w:bCs/>
          <w:color w:val="000000"/>
          <w:sz w:val="22"/>
          <w:szCs w:val="22"/>
        </w:rPr>
        <w:t>/24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3F43FE42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0523:04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407EE737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0523:05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4D885C68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503D7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on </w:t>
      </w:r>
      <w:hyperlink r:id="rId12" w:history="1">
        <w:r w:rsidR="004A3DFD" w:rsidRPr="00C104E5">
          <w:rPr>
            <w:rStyle w:val="Hyperlink"/>
            <w:rFonts w:ascii="Calibri" w:hAnsi="Calibri" w:cs="Calibri"/>
            <w:sz w:val="22"/>
            <w:szCs w:val="22"/>
          </w:rPr>
          <w:t>25</w:t>
        </w:r>
        <w:r w:rsidR="004A3DFD" w:rsidRPr="00C104E5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4A3DFD" w:rsidRPr="00C104E5">
          <w:rPr>
            <w:rStyle w:val="Hyperlink"/>
            <w:rFonts w:ascii="Calibri" w:hAnsi="Calibri" w:cs="Calibri"/>
            <w:sz w:val="22"/>
            <w:szCs w:val="22"/>
          </w:rPr>
          <w:t xml:space="preserve"> April 2023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60252B21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0523:07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647522" w14:textId="62A40646" w:rsidR="00FE3D70" w:rsidRDefault="00196FA4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 0523:08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</w:t>
      </w:r>
      <w:r w:rsidR="009B7E5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–</w:t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B7E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7660D" w14:textId="7BCC0E11" w:rsidR="004C75B7" w:rsidRDefault="00196FA4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0523:09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C75B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</w:t>
      </w:r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HDC Councillors, Mike </w:t>
      </w:r>
      <w:proofErr w:type="gramStart"/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>Croker</w:t>
      </w:r>
      <w:proofErr w:type="gramEnd"/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Roger Noel</w:t>
      </w:r>
    </w:p>
    <w:p w14:paraId="1BA5095C" w14:textId="2564CEDD" w:rsidR="00443357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776450AD" w:rsidR="00443357" w:rsidRPr="001634B5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C:052</w:t>
      </w:r>
      <w:r w:rsidR="00B465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B465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10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Neighbourhood Warden report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</w:t>
      </w:r>
      <w:r w:rsidR="00F411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Neighbourhood Warden Report from </w:t>
      </w:r>
      <w:hyperlink r:id="rId13" w:history="1">
        <w:r w:rsidR="00F411B7" w:rsidRPr="001A562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April 2022</w:t>
        </w:r>
      </w:hyperlink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EF1DC43" w14:textId="44FA37A1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C:052</w:t>
      </w:r>
      <w:r w:rsidR="00107212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07212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5103A">
        <w:rPr>
          <w:rFonts w:ascii="Calibri" w:hAnsi="Calibri" w:cs="Arial"/>
          <w:b/>
          <w:bCs/>
          <w:color w:val="000000"/>
          <w:sz w:val="22"/>
          <w:szCs w:val="22"/>
        </w:rPr>
        <w:t>Standing Orders</w:t>
      </w:r>
      <w:r>
        <w:rPr>
          <w:rFonts w:ascii="Calibri" w:hAnsi="Calibri" w:cs="Arial"/>
          <w:color w:val="000000"/>
          <w:sz w:val="22"/>
          <w:szCs w:val="22"/>
        </w:rPr>
        <w:t xml:space="preserve"> –</w:t>
      </w:r>
      <w:r w:rsidR="00325C3E">
        <w:rPr>
          <w:rFonts w:ascii="Calibri" w:hAnsi="Calibri" w:cs="Arial"/>
          <w:color w:val="000000"/>
          <w:sz w:val="22"/>
          <w:szCs w:val="22"/>
        </w:rPr>
        <w:t xml:space="preserve"> Annual </w:t>
      </w:r>
      <w:hyperlink r:id="rId14" w:history="1">
        <w:r w:rsidR="00325C3E" w:rsidRPr="00061ACA">
          <w:rPr>
            <w:rStyle w:val="Hyperlink"/>
            <w:rFonts w:ascii="Calibri" w:hAnsi="Calibri" w:cs="Arial"/>
            <w:sz w:val="22"/>
            <w:szCs w:val="22"/>
          </w:rPr>
          <w:t>review of Standing Orders</w:t>
        </w:r>
      </w:hyperlink>
    </w:p>
    <w:p w14:paraId="4F9BF9C3" w14:textId="77777777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A007315" w14:textId="61F891CA" w:rsidR="00291F13" w:rsidRDefault="000F748F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C:052</w:t>
      </w:r>
      <w:r w:rsidR="00107212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107212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1F3C8B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291F13">
        <w:rPr>
          <w:rFonts w:ascii="Calibri" w:hAnsi="Calibri" w:cs="Calibri"/>
          <w:b/>
          <w:bCs/>
          <w:color w:val="000000"/>
          <w:sz w:val="22"/>
          <w:szCs w:val="22"/>
        </w:rPr>
        <w:t xml:space="preserve">Financial Regulations </w:t>
      </w:r>
      <w:r w:rsidR="00FB0173">
        <w:rPr>
          <w:rFonts w:ascii="Calibri" w:hAnsi="Calibri" w:cs="Calibri"/>
          <w:b/>
          <w:bCs/>
          <w:color w:val="000000"/>
          <w:sz w:val="22"/>
          <w:szCs w:val="22"/>
        </w:rPr>
        <w:t>–</w:t>
      </w:r>
      <w:r w:rsidR="00291F1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B0173" w:rsidRPr="00FB0173">
        <w:rPr>
          <w:rFonts w:ascii="Calibri" w:hAnsi="Calibri" w:cs="Calibri"/>
          <w:color w:val="000000"/>
          <w:sz w:val="22"/>
          <w:szCs w:val="22"/>
        </w:rPr>
        <w:t xml:space="preserve">Annual Review of the </w:t>
      </w:r>
      <w:hyperlink r:id="rId15" w:history="1">
        <w:r w:rsidR="00FB0173" w:rsidRPr="00A6106F">
          <w:rPr>
            <w:rStyle w:val="Hyperlink"/>
            <w:rFonts w:ascii="Calibri" w:hAnsi="Calibri" w:cs="Calibri"/>
            <w:sz w:val="22"/>
            <w:szCs w:val="22"/>
          </w:rPr>
          <w:t>Financial Regulations</w:t>
        </w:r>
      </w:hyperlink>
    </w:p>
    <w:p w14:paraId="3FCC5C9E" w14:textId="77777777" w:rsidR="00E33129" w:rsidRDefault="00E33129" w:rsidP="000F748F">
      <w:pPr>
        <w:ind w:left="1440" w:hanging="14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80EBD18" w14:textId="57909EA8" w:rsidR="00FB0173" w:rsidRPr="003830F0" w:rsidRDefault="00291F13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C:0523:13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6B6E49">
        <w:rPr>
          <w:rFonts w:ascii="Calibri" w:hAnsi="Calibri" w:cs="Calibri"/>
          <w:b/>
          <w:bCs/>
          <w:color w:val="000000"/>
          <w:sz w:val="22"/>
          <w:szCs w:val="22"/>
        </w:rPr>
        <w:t>Code of Conduct  -</w:t>
      </w:r>
      <w:r w:rsidR="003830F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830F0" w:rsidRPr="003830F0">
        <w:rPr>
          <w:rFonts w:ascii="Calibri" w:hAnsi="Calibri" w:cs="Calibri"/>
          <w:color w:val="000000"/>
          <w:sz w:val="22"/>
          <w:szCs w:val="22"/>
        </w:rPr>
        <w:t xml:space="preserve">Annual review of the </w:t>
      </w:r>
      <w:hyperlink r:id="rId16" w:history="1">
        <w:r w:rsidR="003830F0" w:rsidRPr="00747E2F">
          <w:rPr>
            <w:rStyle w:val="Hyperlink"/>
            <w:rFonts w:ascii="Calibri" w:hAnsi="Calibri" w:cs="Calibri"/>
            <w:sz w:val="22"/>
            <w:szCs w:val="22"/>
          </w:rPr>
          <w:t>Members Code of Conduct</w:t>
        </w:r>
      </w:hyperlink>
    </w:p>
    <w:p w14:paraId="35127D70" w14:textId="77777777" w:rsidR="00FB0173" w:rsidRDefault="00FB0173" w:rsidP="000F748F">
      <w:pPr>
        <w:ind w:left="1440" w:hanging="14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DC99EC2" w14:textId="31D4AD04" w:rsidR="000F748F" w:rsidRDefault="00E33129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C:0523:14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7760E6" w:rsidRPr="00107212">
        <w:rPr>
          <w:rFonts w:ascii="Calibri" w:hAnsi="Calibri" w:cs="Calibri"/>
          <w:b/>
          <w:bCs/>
          <w:sz w:val="22"/>
          <w:szCs w:val="22"/>
        </w:rPr>
        <w:t>Committee Membership</w:t>
      </w:r>
      <w:r w:rsidR="007760E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0F748F">
        <w:rPr>
          <w:rFonts w:ascii="Calibri" w:hAnsi="Calibri" w:cs="Calibri"/>
          <w:color w:val="000000"/>
          <w:sz w:val="22"/>
          <w:szCs w:val="22"/>
        </w:rPr>
        <w:t>– to</w:t>
      </w:r>
      <w:r w:rsidR="007760E6">
        <w:rPr>
          <w:rFonts w:ascii="Calibri" w:hAnsi="Calibri" w:cs="Calibri"/>
          <w:color w:val="000000"/>
          <w:sz w:val="22"/>
          <w:szCs w:val="22"/>
        </w:rPr>
        <w:t xml:space="preserve"> appoint Councillors to the Community, Facilities, Planning, Finance and Staffing Committees for the </w:t>
      </w:r>
      <w:hyperlink r:id="rId17" w:history="1">
        <w:r w:rsidR="00984B79" w:rsidRPr="004260EE">
          <w:rPr>
            <w:rStyle w:val="Hyperlink"/>
            <w:rFonts w:ascii="Calibri" w:hAnsi="Calibri" w:cs="Calibri"/>
            <w:sz w:val="22"/>
            <w:szCs w:val="22"/>
          </w:rPr>
          <w:t>municipal year 202</w:t>
        </w:r>
        <w:r w:rsidR="003830F0" w:rsidRPr="004260EE">
          <w:rPr>
            <w:rStyle w:val="Hyperlink"/>
            <w:rFonts w:ascii="Calibri" w:hAnsi="Calibri" w:cs="Calibri"/>
            <w:sz w:val="22"/>
            <w:szCs w:val="22"/>
          </w:rPr>
          <w:t>3</w:t>
        </w:r>
        <w:r w:rsidR="00984B79" w:rsidRPr="004260EE">
          <w:rPr>
            <w:rStyle w:val="Hyperlink"/>
            <w:rFonts w:ascii="Calibri" w:hAnsi="Calibri" w:cs="Calibri"/>
            <w:sz w:val="22"/>
            <w:szCs w:val="22"/>
          </w:rPr>
          <w:t>/2</w:t>
        </w:r>
        <w:r w:rsidR="003830F0" w:rsidRPr="004260EE">
          <w:rPr>
            <w:rStyle w:val="Hyperlink"/>
            <w:rFonts w:ascii="Calibri" w:hAnsi="Calibri" w:cs="Calibri"/>
            <w:sz w:val="22"/>
            <w:szCs w:val="22"/>
          </w:rPr>
          <w:t>4</w:t>
        </w:r>
      </w:hyperlink>
    </w:p>
    <w:p w14:paraId="2ADC480D" w14:textId="77777777" w:rsidR="000F748F" w:rsidRDefault="000F748F" w:rsidP="000F748F">
      <w:pPr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C4F0D0" w14:textId="23F8501F" w:rsidR="000F748F" w:rsidRDefault="000F748F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C:052</w:t>
      </w:r>
      <w:r w:rsidR="00E33129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346795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E33129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634EE7" w:rsidRPr="00107212">
        <w:rPr>
          <w:rFonts w:ascii="Calibri" w:hAnsi="Calibri" w:cs="Calibri"/>
          <w:b/>
          <w:bCs/>
          <w:sz w:val="22"/>
          <w:szCs w:val="22"/>
        </w:rPr>
        <w:t>Representatives to Outside Organisations</w:t>
      </w:r>
      <w:r w:rsidR="00634EE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– to </w:t>
      </w:r>
      <w:r w:rsidR="00FA0A86">
        <w:rPr>
          <w:rFonts w:ascii="Calibri" w:hAnsi="Calibri" w:cs="Calibri"/>
          <w:color w:val="000000"/>
          <w:sz w:val="22"/>
          <w:szCs w:val="22"/>
        </w:rPr>
        <w:t xml:space="preserve">appoint representatives to </w:t>
      </w:r>
      <w:hyperlink r:id="rId18" w:history="1">
        <w:r w:rsidR="00FA0A86" w:rsidRPr="00402E4D">
          <w:rPr>
            <w:rStyle w:val="Hyperlink"/>
            <w:rFonts w:ascii="Calibri" w:hAnsi="Calibri" w:cs="Calibri"/>
            <w:sz w:val="22"/>
            <w:szCs w:val="22"/>
          </w:rPr>
          <w:t>Out</w:t>
        </w:r>
        <w:r w:rsidR="00FA0A86" w:rsidRPr="00402E4D">
          <w:rPr>
            <w:rStyle w:val="Hyperlink"/>
            <w:rFonts w:ascii="Calibri" w:hAnsi="Calibri" w:cs="Calibri"/>
            <w:sz w:val="22"/>
            <w:szCs w:val="22"/>
          </w:rPr>
          <w:t>s</w:t>
        </w:r>
        <w:r w:rsidR="00FA0A86" w:rsidRPr="00402E4D">
          <w:rPr>
            <w:rStyle w:val="Hyperlink"/>
            <w:rFonts w:ascii="Calibri" w:hAnsi="Calibri" w:cs="Calibri"/>
            <w:sz w:val="22"/>
            <w:szCs w:val="22"/>
          </w:rPr>
          <w:t>ide Organisations</w:t>
        </w:r>
      </w:hyperlink>
      <w:r w:rsidR="00FA0A86">
        <w:rPr>
          <w:rFonts w:ascii="Calibri" w:hAnsi="Calibri" w:cs="Calibri"/>
          <w:color w:val="000000"/>
          <w:sz w:val="22"/>
          <w:szCs w:val="22"/>
        </w:rPr>
        <w:t xml:space="preserve"> for the municipal year 202</w:t>
      </w:r>
      <w:r w:rsidR="00227CD9">
        <w:rPr>
          <w:rFonts w:ascii="Calibri" w:hAnsi="Calibri" w:cs="Calibri"/>
          <w:color w:val="000000"/>
          <w:sz w:val="22"/>
          <w:szCs w:val="22"/>
        </w:rPr>
        <w:t>3</w:t>
      </w:r>
      <w:r w:rsidR="00FA0A86">
        <w:rPr>
          <w:rFonts w:ascii="Calibri" w:hAnsi="Calibri" w:cs="Calibri"/>
          <w:color w:val="000000"/>
          <w:sz w:val="22"/>
          <w:szCs w:val="22"/>
        </w:rPr>
        <w:t>/</w:t>
      </w:r>
      <w:r w:rsidR="00DD0037">
        <w:rPr>
          <w:rFonts w:ascii="Calibri" w:hAnsi="Calibri" w:cs="Calibri"/>
          <w:color w:val="000000"/>
          <w:sz w:val="22"/>
          <w:szCs w:val="22"/>
        </w:rPr>
        <w:t>2</w:t>
      </w:r>
      <w:r w:rsidR="00227CD9">
        <w:rPr>
          <w:rFonts w:ascii="Calibri" w:hAnsi="Calibri" w:cs="Calibri"/>
          <w:color w:val="000000"/>
          <w:sz w:val="22"/>
          <w:szCs w:val="22"/>
        </w:rPr>
        <w:t>4</w:t>
      </w:r>
    </w:p>
    <w:p w14:paraId="79B4860C" w14:textId="1D877B2A" w:rsidR="00DD2DDA" w:rsidRDefault="00DD2DDA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18CB706" w14:textId="532453FF" w:rsidR="00DD2DDA" w:rsidRDefault="00DD2DDA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D0437F">
        <w:rPr>
          <w:rFonts w:ascii="Calibri" w:hAnsi="Calibri" w:cs="Calibri"/>
          <w:b/>
          <w:bCs/>
          <w:color w:val="000000"/>
          <w:sz w:val="22"/>
          <w:szCs w:val="22"/>
        </w:rPr>
        <w:t>C:052</w:t>
      </w:r>
      <w:r w:rsidR="00346795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Pr="00D0437F"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6B6761">
        <w:rPr>
          <w:rFonts w:ascii="Calibri" w:hAnsi="Calibri" w:cs="Calibri"/>
          <w:b/>
          <w:bCs/>
          <w:color w:val="000000"/>
          <w:sz w:val="22"/>
          <w:szCs w:val="22"/>
        </w:rPr>
        <w:t>16</w:t>
      </w:r>
      <w:r w:rsidR="006B6761" w:rsidRPr="00205DF2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205DF2" w:rsidRPr="00205DF2">
        <w:rPr>
          <w:rFonts w:ascii="Calibri" w:hAnsi="Calibri" w:cs="Calibri"/>
          <w:b/>
          <w:bCs/>
          <w:color w:val="000000"/>
          <w:sz w:val="22"/>
          <w:szCs w:val="22"/>
        </w:rPr>
        <w:t>General Power of Competence</w:t>
      </w:r>
      <w:r w:rsidR="00D0437F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205DF2">
        <w:rPr>
          <w:rFonts w:ascii="Calibri" w:hAnsi="Calibri" w:cs="Calibri"/>
          <w:color w:val="000000"/>
          <w:sz w:val="22"/>
          <w:szCs w:val="22"/>
        </w:rPr>
        <w:t xml:space="preserve">To </w:t>
      </w:r>
      <w:r w:rsidR="00D80C3A">
        <w:rPr>
          <w:rFonts w:ascii="Calibri" w:hAnsi="Calibri" w:cs="Calibri"/>
          <w:color w:val="000000"/>
          <w:sz w:val="22"/>
          <w:szCs w:val="22"/>
        </w:rPr>
        <w:t xml:space="preserve">adopt the </w:t>
      </w:r>
      <w:hyperlink r:id="rId19" w:history="1">
        <w:r w:rsidR="00FE0C4F" w:rsidRPr="00584E27">
          <w:rPr>
            <w:rStyle w:val="Hyperlink"/>
            <w:rFonts w:ascii="Calibri" w:hAnsi="Calibri" w:cs="Calibri"/>
            <w:sz w:val="22"/>
            <w:szCs w:val="22"/>
          </w:rPr>
          <w:t>General Power of Competence</w:t>
        </w:r>
      </w:hyperlink>
    </w:p>
    <w:p w14:paraId="0A4C6DA2" w14:textId="77777777" w:rsidR="004C2D1E" w:rsidRPr="008610F9" w:rsidRDefault="004C2D1E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1839B3C" w14:textId="64C93FB7" w:rsidR="00507F64" w:rsidRDefault="00507F64" w:rsidP="00507F64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0523:17</w:t>
      </w:r>
      <w:r w:rsidR="008A00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07F6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Consent for the Summons to Attend Meetings to be Transmitted in </w:t>
      </w:r>
      <w:hyperlink r:id="rId20" w:history="1">
        <w:r w:rsidRPr="00D647EE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Electronic Form</w:t>
        </w:r>
      </w:hyperlink>
    </w:p>
    <w:p w14:paraId="5690BE1C" w14:textId="77777777" w:rsidR="00333085" w:rsidRDefault="00333085" w:rsidP="00507F64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FCFC427" w14:textId="28486921" w:rsidR="00333085" w:rsidRPr="0090004F" w:rsidRDefault="00333085" w:rsidP="00333085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0523:18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To agree the meeting schedule for 2022/2023</w:t>
      </w:r>
      <w:r w:rsidR="009000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90004F">
        <w:rPr>
          <w:rFonts w:ascii="Calibri" w:hAnsi="Calibri" w:cs="Calibri"/>
          <w:sz w:val="22"/>
          <w:szCs w:val="22"/>
          <w:shd w:val="clear" w:color="auto" w:fill="FFFFFF"/>
        </w:rPr>
        <w:t xml:space="preserve">To confirm the </w:t>
      </w:r>
      <w:hyperlink r:id="rId21" w:history="1">
        <w:r w:rsidR="00C2719F" w:rsidRPr="007048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meetings schedule</w:t>
        </w:r>
      </w:hyperlink>
      <w:r w:rsidR="00C2719F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C3A3A61" w14:textId="77777777" w:rsidR="007A62F5" w:rsidRDefault="007A62F5" w:rsidP="002F6448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17341A5E" w14:textId="22FD2777" w:rsidR="00CC1029" w:rsidRPr="00CC1029" w:rsidRDefault="006B4B9C" w:rsidP="00CC102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0523:1</w:t>
      </w:r>
      <w:r w:rsidR="003330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="008A00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C1029" w:rsidRPr="00CC10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Internal Audit Report – </w:t>
      </w:r>
      <w:r w:rsidR="00CC1029" w:rsidRPr="004075C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receive the </w:t>
      </w:r>
      <w:hyperlink r:id="rId22" w:history="1">
        <w:r w:rsidR="00CC1029" w:rsidRPr="00D206B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internal audit report.</w:t>
        </w:r>
      </w:hyperlink>
    </w:p>
    <w:p w14:paraId="44E434BB" w14:textId="77777777" w:rsidR="00CC1029" w:rsidRPr="00CC1029" w:rsidRDefault="00CC1029" w:rsidP="00333085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72AA9312" w14:textId="369F8140" w:rsidR="00CC1029" w:rsidRPr="00CC1029" w:rsidRDefault="00CC1029" w:rsidP="007771F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0523:</w:t>
      </w:r>
      <w:r w:rsidR="003330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CC10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Annual Governance and Accountability Return </w:t>
      </w:r>
      <w:r w:rsidR="007207AF" w:rsidRPr="007207A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2022/23 </w:t>
      </w:r>
      <w:r w:rsidRPr="00CC10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– </w:t>
      </w:r>
      <w:r w:rsidRPr="00D648B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approve the annual governance statement (</w:t>
      </w:r>
      <w:hyperlink r:id="rId23" w:history="1">
        <w:r w:rsidRPr="00A1497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Section 1</w:t>
        </w:r>
      </w:hyperlink>
      <w:r w:rsidR="008F37D0" w:rsidRPr="00E92A5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C644B" w:rsidRPr="00E92A5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&amp; </w:t>
      </w:r>
      <w:hyperlink r:id="rId24" w:history="1">
        <w:r w:rsidR="001C644B" w:rsidRPr="00B04F8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Section 2</w:t>
        </w:r>
      </w:hyperlink>
      <w:r w:rsidRPr="00D648B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).   </w:t>
      </w:r>
    </w:p>
    <w:p w14:paraId="14D90D62" w14:textId="77777777" w:rsidR="00CC1029" w:rsidRPr="00CC1029" w:rsidRDefault="00CC1029" w:rsidP="00CC102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4B6F429C" w14:textId="4CA80056" w:rsidR="00CC1029" w:rsidRDefault="00CC1029" w:rsidP="00CC102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0523:</w:t>
      </w:r>
      <w:r w:rsidR="003330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771F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CC10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Notice of Public Rights and Publication – </w:t>
      </w:r>
      <w:r w:rsidRPr="000C4FA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confirmation from the Chairman of the commencement date for the </w:t>
      </w:r>
      <w:hyperlink r:id="rId25" w:history="1">
        <w:r w:rsidRPr="00E60D6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exercise of public rights.</w:t>
        </w:r>
      </w:hyperlink>
    </w:p>
    <w:p w14:paraId="73B55A5D" w14:textId="77777777" w:rsidR="00CC1029" w:rsidRDefault="00CC1029" w:rsidP="000149C0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F773575" w14:textId="7DA797FD" w:rsidR="000149C0" w:rsidRDefault="00CC1029" w:rsidP="000149C0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0523:</w:t>
      </w:r>
      <w:r w:rsidR="003330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771F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149C0" w:rsidRPr="000149C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End of Year Accounts –</w:t>
      </w:r>
      <w:r w:rsidR="000149C0" w:rsidRPr="000C4FAC">
        <w:rPr>
          <w:rFonts w:ascii="Calibri" w:hAnsi="Calibri" w:cs="Calibri"/>
          <w:sz w:val="22"/>
          <w:szCs w:val="22"/>
          <w:shd w:val="clear" w:color="auto" w:fill="FFFFFF"/>
        </w:rPr>
        <w:t>Supporting papers include; income and expenditure reports (</w:t>
      </w:r>
      <w:hyperlink r:id="rId26" w:history="1">
        <w:r w:rsidR="000149C0" w:rsidRPr="00864ED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0149C0" w:rsidRPr="000C4FAC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7" w:history="1">
        <w:r w:rsidR="000149C0" w:rsidRPr="007B1FD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0149C0" w:rsidRPr="000C4FAC">
        <w:rPr>
          <w:rFonts w:ascii="Calibri" w:hAnsi="Calibri" w:cs="Calibri"/>
          <w:sz w:val="22"/>
          <w:szCs w:val="22"/>
          <w:shd w:val="clear" w:color="auto" w:fill="FFFFFF"/>
        </w:rPr>
        <w:t xml:space="preserve">) and the year-end </w:t>
      </w:r>
      <w:hyperlink r:id="rId28" w:history="1">
        <w:r w:rsidR="000149C0" w:rsidRPr="007E096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balance sheet</w:t>
        </w:r>
      </w:hyperlink>
    </w:p>
    <w:p w14:paraId="4564551F" w14:textId="77777777" w:rsidR="006B4B9C" w:rsidRDefault="006B4B9C" w:rsidP="008C79E3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34A0FB2" w14:textId="5E534E73" w:rsidR="008A0086" w:rsidRDefault="000C643A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0523: </w:t>
      </w:r>
      <w:r w:rsidR="0033308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771F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Community </w:t>
      </w:r>
      <w:r w:rsidR="009909FF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7A62F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A00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adopt the Minutes of the </w:t>
      </w:r>
      <w:r w:rsidR="000C4FA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Community Committee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Held on </w:t>
      </w:r>
      <w:hyperlink r:id="rId29" w:history="1">
        <w:r w:rsidR="006001B5" w:rsidRPr="00DD43C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</w:t>
        </w:r>
        <w:r w:rsidR="006001B5" w:rsidRPr="00DD43C9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nd</w:t>
        </w:r>
        <w:r w:rsidR="006001B5" w:rsidRPr="00DD43C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May 2023.</w:t>
        </w:r>
      </w:hyperlink>
    </w:p>
    <w:p w14:paraId="6C5366CD" w14:textId="569BABA0" w:rsidR="00EC16EC" w:rsidRDefault="00EC16EC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EA30ECB" w14:textId="30D3B510" w:rsidR="00E77ECC" w:rsidRDefault="00F612A5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C:052</w:t>
      </w:r>
      <w:r w:rsidR="00BA58C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3330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C643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771F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hyperlink r:id="rId30" w:history="1">
        <w:r w:rsidR="00D74E08" w:rsidRPr="00EF529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(summary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31" w:history="1">
        <w:r w:rsidR="00D74E08" w:rsidRPr="00EF529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1BA35444" w14:textId="77777777" w:rsidR="00CF7FB7" w:rsidRPr="00CF7FB7" w:rsidRDefault="00CF7FB7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D13FB5C" w14:textId="3205A3ED" w:rsidR="00EC16EC" w:rsidRDefault="00E77ECC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C:0523: 2</w:t>
      </w:r>
      <w:r w:rsidR="007771F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reconciliation for </w:t>
      </w:r>
      <w:hyperlink r:id="rId32" w:history="1">
        <w:r w:rsidR="00926341" w:rsidRPr="009F685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April 202</w:t>
        </w:r>
        <w:r w:rsidR="000C4FAC" w:rsidRPr="009F685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3</w:t>
        </w:r>
      </w:hyperlink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4E697A4E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C:052</w:t>
      </w:r>
      <w:r w:rsidR="00205D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205D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771F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note payments made in </w:t>
      </w:r>
      <w:hyperlink r:id="rId33" w:history="1">
        <w:r w:rsidR="00DC09D9" w:rsidRPr="00DA590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April 202</w:t>
        </w:r>
        <w:r w:rsidR="003D600E" w:rsidRPr="00DA590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3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in accordance with Financial Regulations</w:t>
      </w:r>
    </w:p>
    <w:p w14:paraId="1D80CF07" w14:textId="7192F8F0" w:rsidR="00933A41" w:rsidRDefault="00933A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2FA032F" w14:textId="623000F6" w:rsidR="00810CBD" w:rsidRDefault="00933A41" w:rsidP="008A0086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C:052</w:t>
      </w:r>
      <w:r w:rsidR="000C643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0C643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771F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10CBD" w:rsidRPr="00BE2B2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Planning application - </w:t>
      </w:r>
      <w:hyperlink r:id="rId34" w:history="1">
        <w:r w:rsidR="00BE2B22" w:rsidRPr="00D3021B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US"/>
          </w:rPr>
          <w:t>DC/22/1107</w:t>
        </w:r>
      </w:hyperlink>
    </w:p>
    <w:p w14:paraId="7E9CA540" w14:textId="77777777" w:rsidR="00BE2B22" w:rsidRPr="00BE2B22" w:rsidRDefault="00BE2B22" w:rsidP="008A0086">
      <w:pPr>
        <w:ind w:left="1440" w:hanging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E650547" w14:textId="5EF8F034" w:rsidR="00933A41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0523: 28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0C4FAC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17BC3F03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>C: 0523:29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Chairman’s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Chairman.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4961046F" w:rsidR="00700496" w:rsidRPr="00DC346A" w:rsidRDefault="00196FA4" w:rsidP="00DC346A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0523:30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4758288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</w:t>
      </w:r>
      <w:proofErr w:type="gramStart"/>
      <w:r>
        <w:rPr>
          <w:rFonts w:asciiTheme="minorHAnsi" w:hAnsiTheme="minorHAnsi"/>
          <w:i/>
          <w:sz w:val="22"/>
          <w:szCs w:val="22"/>
        </w:rPr>
        <w:t>film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863C6B" w:rsidRPr="004075C0" w:rsidSect="00B429E2">
      <w:footerReference w:type="default" r:id="rId35"/>
      <w:headerReference w:type="first" r:id="rId36"/>
      <w:footerReference w:type="first" r:id="rId37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FF48" w14:textId="77777777" w:rsidR="003D5D3C" w:rsidRDefault="003D5D3C" w:rsidP="007A5675">
      <w:r>
        <w:separator/>
      </w:r>
    </w:p>
  </w:endnote>
  <w:endnote w:type="continuationSeparator" w:id="0">
    <w:p w14:paraId="7FA8B673" w14:textId="77777777" w:rsidR="003D5D3C" w:rsidRDefault="003D5D3C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F2DD9CE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96FA4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F2DD9CE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196FA4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6540778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96FA4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6540778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196FA4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E03E" w14:textId="77777777" w:rsidR="003D5D3C" w:rsidRDefault="003D5D3C" w:rsidP="007A5675">
      <w:r>
        <w:separator/>
      </w:r>
    </w:p>
  </w:footnote>
  <w:footnote w:type="continuationSeparator" w:id="0">
    <w:p w14:paraId="526284A9" w14:textId="77777777" w:rsidR="003D5D3C" w:rsidRDefault="003D5D3C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359119">
    <w:abstractNumId w:val="14"/>
  </w:num>
  <w:num w:numId="2" w16cid:durableId="985860177">
    <w:abstractNumId w:val="11"/>
  </w:num>
  <w:num w:numId="3" w16cid:durableId="19740583">
    <w:abstractNumId w:val="11"/>
  </w:num>
  <w:num w:numId="4" w16cid:durableId="237860367">
    <w:abstractNumId w:val="13"/>
  </w:num>
  <w:num w:numId="5" w16cid:durableId="1921913725">
    <w:abstractNumId w:val="9"/>
  </w:num>
  <w:num w:numId="6" w16cid:durableId="293995676">
    <w:abstractNumId w:val="0"/>
  </w:num>
  <w:num w:numId="7" w16cid:durableId="1938980615">
    <w:abstractNumId w:val="16"/>
  </w:num>
  <w:num w:numId="8" w16cid:durableId="1594047377">
    <w:abstractNumId w:val="0"/>
  </w:num>
  <w:num w:numId="9" w16cid:durableId="176190059">
    <w:abstractNumId w:val="12"/>
  </w:num>
  <w:num w:numId="10" w16cid:durableId="1302883171">
    <w:abstractNumId w:val="5"/>
  </w:num>
  <w:num w:numId="11" w16cid:durableId="1659648867">
    <w:abstractNumId w:val="8"/>
  </w:num>
  <w:num w:numId="12" w16cid:durableId="169221144">
    <w:abstractNumId w:val="3"/>
  </w:num>
  <w:num w:numId="13" w16cid:durableId="1028221372">
    <w:abstractNumId w:val="10"/>
  </w:num>
  <w:num w:numId="14" w16cid:durableId="915943135">
    <w:abstractNumId w:val="15"/>
  </w:num>
  <w:num w:numId="15" w16cid:durableId="1269239529">
    <w:abstractNumId w:val="2"/>
  </w:num>
  <w:num w:numId="16" w16cid:durableId="1940871259">
    <w:abstractNumId w:val="17"/>
  </w:num>
  <w:num w:numId="17" w16cid:durableId="793450174">
    <w:abstractNumId w:val="19"/>
  </w:num>
  <w:num w:numId="18" w16cid:durableId="867137375">
    <w:abstractNumId w:val="6"/>
  </w:num>
  <w:num w:numId="19" w16cid:durableId="50202149">
    <w:abstractNumId w:val="1"/>
  </w:num>
  <w:num w:numId="20" w16cid:durableId="1180007790">
    <w:abstractNumId w:val="20"/>
  </w:num>
  <w:num w:numId="21" w16cid:durableId="1031882821">
    <w:abstractNumId w:val="18"/>
  </w:num>
  <w:num w:numId="22" w16cid:durableId="1687486882">
    <w:abstractNumId w:val="7"/>
  </w:num>
  <w:num w:numId="23" w16cid:durableId="1933006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49C0"/>
    <w:rsid w:val="000168EE"/>
    <w:rsid w:val="00023104"/>
    <w:rsid w:val="00030C28"/>
    <w:rsid w:val="00040A08"/>
    <w:rsid w:val="000503A1"/>
    <w:rsid w:val="00055131"/>
    <w:rsid w:val="00055D95"/>
    <w:rsid w:val="00057450"/>
    <w:rsid w:val="00061ACA"/>
    <w:rsid w:val="000663BB"/>
    <w:rsid w:val="0006758A"/>
    <w:rsid w:val="00071252"/>
    <w:rsid w:val="000738F9"/>
    <w:rsid w:val="00073A0A"/>
    <w:rsid w:val="00073EA4"/>
    <w:rsid w:val="000761FB"/>
    <w:rsid w:val="000764B0"/>
    <w:rsid w:val="00087691"/>
    <w:rsid w:val="00092ED3"/>
    <w:rsid w:val="000A097D"/>
    <w:rsid w:val="000A79C0"/>
    <w:rsid w:val="000A7F94"/>
    <w:rsid w:val="000C4B4A"/>
    <w:rsid w:val="000C4FAC"/>
    <w:rsid w:val="000C643A"/>
    <w:rsid w:val="000D01AD"/>
    <w:rsid w:val="000D40F3"/>
    <w:rsid w:val="000D4A5C"/>
    <w:rsid w:val="000F748F"/>
    <w:rsid w:val="0010147D"/>
    <w:rsid w:val="00103820"/>
    <w:rsid w:val="00104D2F"/>
    <w:rsid w:val="00107212"/>
    <w:rsid w:val="00122326"/>
    <w:rsid w:val="00125131"/>
    <w:rsid w:val="00126B43"/>
    <w:rsid w:val="001309B8"/>
    <w:rsid w:val="00130BC7"/>
    <w:rsid w:val="0013712B"/>
    <w:rsid w:val="00141324"/>
    <w:rsid w:val="001455DB"/>
    <w:rsid w:val="0014761E"/>
    <w:rsid w:val="00150AF8"/>
    <w:rsid w:val="0015103A"/>
    <w:rsid w:val="00156A47"/>
    <w:rsid w:val="001634B5"/>
    <w:rsid w:val="00172C72"/>
    <w:rsid w:val="0017780A"/>
    <w:rsid w:val="00177D13"/>
    <w:rsid w:val="0018092B"/>
    <w:rsid w:val="00196FA4"/>
    <w:rsid w:val="001A5627"/>
    <w:rsid w:val="001C3009"/>
    <w:rsid w:val="001C3572"/>
    <w:rsid w:val="001C5CA5"/>
    <w:rsid w:val="001C644B"/>
    <w:rsid w:val="001D46A3"/>
    <w:rsid w:val="001E05A7"/>
    <w:rsid w:val="001E6EF0"/>
    <w:rsid w:val="001E766C"/>
    <w:rsid w:val="001F3610"/>
    <w:rsid w:val="001F3C8B"/>
    <w:rsid w:val="001F7899"/>
    <w:rsid w:val="002036A1"/>
    <w:rsid w:val="002037F7"/>
    <w:rsid w:val="00205DF2"/>
    <w:rsid w:val="00214AB5"/>
    <w:rsid w:val="00227CD9"/>
    <w:rsid w:val="00230AE5"/>
    <w:rsid w:val="002351F3"/>
    <w:rsid w:val="00237360"/>
    <w:rsid w:val="0024330C"/>
    <w:rsid w:val="00244B7B"/>
    <w:rsid w:val="00255EA9"/>
    <w:rsid w:val="00257F40"/>
    <w:rsid w:val="00262468"/>
    <w:rsid w:val="00276C01"/>
    <w:rsid w:val="00277647"/>
    <w:rsid w:val="00280151"/>
    <w:rsid w:val="0029130C"/>
    <w:rsid w:val="00291F13"/>
    <w:rsid w:val="002969E2"/>
    <w:rsid w:val="00297760"/>
    <w:rsid w:val="002A4F72"/>
    <w:rsid w:val="002B5B41"/>
    <w:rsid w:val="002C2D6D"/>
    <w:rsid w:val="002C4579"/>
    <w:rsid w:val="002D1806"/>
    <w:rsid w:val="002D7135"/>
    <w:rsid w:val="002D77AB"/>
    <w:rsid w:val="002E2410"/>
    <w:rsid w:val="002F6448"/>
    <w:rsid w:val="00302379"/>
    <w:rsid w:val="00302F81"/>
    <w:rsid w:val="003031ED"/>
    <w:rsid w:val="00316564"/>
    <w:rsid w:val="00324B64"/>
    <w:rsid w:val="00325C3E"/>
    <w:rsid w:val="003273E9"/>
    <w:rsid w:val="00333085"/>
    <w:rsid w:val="00334150"/>
    <w:rsid w:val="00346795"/>
    <w:rsid w:val="003471B3"/>
    <w:rsid w:val="003548A2"/>
    <w:rsid w:val="00355216"/>
    <w:rsid w:val="00361D14"/>
    <w:rsid w:val="003659BC"/>
    <w:rsid w:val="00377A92"/>
    <w:rsid w:val="003830F0"/>
    <w:rsid w:val="003842CF"/>
    <w:rsid w:val="00385658"/>
    <w:rsid w:val="00385A24"/>
    <w:rsid w:val="003871C4"/>
    <w:rsid w:val="00395D3D"/>
    <w:rsid w:val="003A0F9A"/>
    <w:rsid w:val="003B7A6B"/>
    <w:rsid w:val="003C1D59"/>
    <w:rsid w:val="003D1EA2"/>
    <w:rsid w:val="003D423A"/>
    <w:rsid w:val="003D4626"/>
    <w:rsid w:val="003D5D3C"/>
    <w:rsid w:val="003D600E"/>
    <w:rsid w:val="003E172C"/>
    <w:rsid w:val="003E2C01"/>
    <w:rsid w:val="003E2E3D"/>
    <w:rsid w:val="003F1AE8"/>
    <w:rsid w:val="003F1E3D"/>
    <w:rsid w:val="003F6EB8"/>
    <w:rsid w:val="004029A5"/>
    <w:rsid w:val="00402E4D"/>
    <w:rsid w:val="004075C0"/>
    <w:rsid w:val="00407A5B"/>
    <w:rsid w:val="004112AD"/>
    <w:rsid w:val="00414190"/>
    <w:rsid w:val="00415201"/>
    <w:rsid w:val="00420189"/>
    <w:rsid w:val="004240B3"/>
    <w:rsid w:val="004260EE"/>
    <w:rsid w:val="0043494C"/>
    <w:rsid w:val="00443357"/>
    <w:rsid w:val="00467B2D"/>
    <w:rsid w:val="00481DC2"/>
    <w:rsid w:val="00483267"/>
    <w:rsid w:val="00483778"/>
    <w:rsid w:val="004843E7"/>
    <w:rsid w:val="004A3DFD"/>
    <w:rsid w:val="004B7195"/>
    <w:rsid w:val="004C2D1E"/>
    <w:rsid w:val="004C45A6"/>
    <w:rsid w:val="004C4DFE"/>
    <w:rsid w:val="004C75B7"/>
    <w:rsid w:val="004D2843"/>
    <w:rsid w:val="004D2EF5"/>
    <w:rsid w:val="004D7926"/>
    <w:rsid w:val="004E3483"/>
    <w:rsid w:val="004E6BCE"/>
    <w:rsid w:val="004F0813"/>
    <w:rsid w:val="004F0BCE"/>
    <w:rsid w:val="00502694"/>
    <w:rsid w:val="00503575"/>
    <w:rsid w:val="00503D79"/>
    <w:rsid w:val="00506213"/>
    <w:rsid w:val="00507F64"/>
    <w:rsid w:val="00511406"/>
    <w:rsid w:val="005119E1"/>
    <w:rsid w:val="0051486D"/>
    <w:rsid w:val="00521CCB"/>
    <w:rsid w:val="0052348E"/>
    <w:rsid w:val="005238A2"/>
    <w:rsid w:val="0053044E"/>
    <w:rsid w:val="00531493"/>
    <w:rsid w:val="00533256"/>
    <w:rsid w:val="005525AB"/>
    <w:rsid w:val="0056205C"/>
    <w:rsid w:val="00562DE4"/>
    <w:rsid w:val="00563950"/>
    <w:rsid w:val="00567BB0"/>
    <w:rsid w:val="005702D1"/>
    <w:rsid w:val="00571C33"/>
    <w:rsid w:val="00574FD2"/>
    <w:rsid w:val="005760A9"/>
    <w:rsid w:val="00576F5A"/>
    <w:rsid w:val="00584E27"/>
    <w:rsid w:val="0059564C"/>
    <w:rsid w:val="005B609B"/>
    <w:rsid w:val="005B6C45"/>
    <w:rsid w:val="005C4145"/>
    <w:rsid w:val="005D41A3"/>
    <w:rsid w:val="005D5AFF"/>
    <w:rsid w:val="005D621D"/>
    <w:rsid w:val="005E2C60"/>
    <w:rsid w:val="005E5290"/>
    <w:rsid w:val="005F0882"/>
    <w:rsid w:val="005F10F7"/>
    <w:rsid w:val="005F2817"/>
    <w:rsid w:val="005F2B23"/>
    <w:rsid w:val="006001B5"/>
    <w:rsid w:val="00600F8B"/>
    <w:rsid w:val="006102CF"/>
    <w:rsid w:val="00610A4B"/>
    <w:rsid w:val="00613297"/>
    <w:rsid w:val="0061427D"/>
    <w:rsid w:val="006174BE"/>
    <w:rsid w:val="0062392C"/>
    <w:rsid w:val="00634EE7"/>
    <w:rsid w:val="00641A56"/>
    <w:rsid w:val="00641F21"/>
    <w:rsid w:val="0065350C"/>
    <w:rsid w:val="00653967"/>
    <w:rsid w:val="006770C6"/>
    <w:rsid w:val="0068029E"/>
    <w:rsid w:val="0068692F"/>
    <w:rsid w:val="006A72BB"/>
    <w:rsid w:val="006B2FCA"/>
    <w:rsid w:val="006B4B9C"/>
    <w:rsid w:val="006B6761"/>
    <w:rsid w:val="006B6E49"/>
    <w:rsid w:val="006C4A0F"/>
    <w:rsid w:val="006C4EB4"/>
    <w:rsid w:val="006E62C2"/>
    <w:rsid w:val="006F12C9"/>
    <w:rsid w:val="00700496"/>
    <w:rsid w:val="0070185F"/>
    <w:rsid w:val="0070489F"/>
    <w:rsid w:val="007157D6"/>
    <w:rsid w:val="007164DA"/>
    <w:rsid w:val="00716E07"/>
    <w:rsid w:val="00717EEC"/>
    <w:rsid w:val="007207AF"/>
    <w:rsid w:val="00726734"/>
    <w:rsid w:val="00732C6D"/>
    <w:rsid w:val="007414AC"/>
    <w:rsid w:val="00746ED1"/>
    <w:rsid w:val="007473D6"/>
    <w:rsid w:val="00747E2F"/>
    <w:rsid w:val="0075348B"/>
    <w:rsid w:val="00753E5E"/>
    <w:rsid w:val="00762942"/>
    <w:rsid w:val="00767F9E"/>
    <w:rsid w:val="0077125F"/>
    <w:rsid w:val="00775813"/>
    <w:rsid w:val="007760E6"/>
    <w:rsid w:val="007771F7"/>
    <w:rsid w:val="0078684C"/>
    <w:rsid w:val="00795DD8"/>
    <w:rsid w:val="007A50C8"/>
    <w:rsid w:val="007A5675"/>
    <w:rsid w:val="007A62F5"/>
    <w:rsid w:val="007A7559"/>
    <w:rsid w:val="007B1FDF"/>
    <w:rsid w:val="007B591B"/>
    <w:rsid w:val="007D6714"/>
    <w:rsid w:val="007D6B7C"/>
    <w:rsid w:val="007E096A"/>
    <w:rsid w:val="007E4E34"/>
    <w:rsid w:val="00802832"/>
    <w:rsid w:val="008071AA"/>
    <w:rsid w:val="00810CBD"/>
    <w:rsid w:val="008137DC"/>
    <w:rsid w:val="0081402B"/>
    <w:rsid w:val="0083238B"/>
    <w:rsid w:val="00833B10"/>
    <w:rsid w:val="008377A9"/>
    <w:rsid w:val="00843857"/>
    <w:rsid w:val="00851D25"/>
    <w:rsid w:val="00852B47"/>
    <w:rsid w:val="00852F2A"/>
    <w:rsid w:val="0085408E"/>
    <w:rsid w:val="008610F9"/>
    <w:rsid w:val="00863C6B"/>
    <w:rsid w:val="00864ED3"/>
    <w:rsid w:val="00885BA0"/>
    <w:rsid w:val="0089016C"/>
    <w:rsid w:val="00893028"/>
    <w:rsid w:val="008971CD"/>
    <w:rsid w:val="00897E8E"/>
    <w:rsid w:val="008A0086"/>
    <w:rsid w:val="008A52C4"/>
    <w:rsid w:val="008A7727"/>
    <w:rsid w:val="008B013A"/>
    <w:rsid w:val="008B1676"/>
    <w:rsid w:val="008B2BA2"/>
    <w:rsid w:val="008B56D5"/>
    <w:rsid w:val="008B74E8"/>
    <w:rsid w:val="008C79E3"/>
    <w:rsid w:val="008D2E19"/>
    <w:rsid w:val="008D3CAC"/>
    <w:rsid w:val="008E509F"/>
    <w:rsid w:val="008E5898"/>
    <w:rsid w:val="008F37D0"/>
    <w:rsid w:val="008F52CD"/>
    <w:rsid w:val="0090004F"/>
    <w:rsid w:val="0090156D"/>
    <w:rsid w:val="0090254F"/>
    <w:rsid w:val="0091090B"/>
    <w:rsid w:val="00911D1F"/>
    <w:rsid w:val="00912204"/>
    <w:rsid w:val="00913C83"/>
    <w:rsid w:val="0091666F"/>
    <w:rsid w:val="0092468E"/>
    <w:rsid w:val="00926341"/>
    <w:rsid w:val="00932684"/>
    <w:rsid w:val="00933A41"/>
    <w:rsid w:val="00934D10"/>
    <w:rsid w:val="00946527"/>
    <w:rsid w:val="00953692"/>
    <w:rsid w:val="0096662D"/>
    <w:rsid w:val="00980CAB"/>
    <w:rsid w:val="00984B79"/>
    <w:rsid w:val="00985AAB"/>
    <w:rsid w:val="009909FF"/>
    <w:rsid w:val="009B16C4"/>
    <w:rsid w:val="009B1EE9"/>
    <w:rsid w:val="009B318C"/>
    <w:rsid w:val="009B7E51"/>
    <w:rsid w:val="009C1A73"/>
    <w:rsid w:val="009C2960"/>
    <w:rsid w:val="009C48A0"/>
    <w:rsid w:val="009C54EE"/>
    <w:rsid w:val="009E5B6B"/>
    <w:rsid w:val="009E734C"/>
    <w:rsid w:val="009E7D34"/>
    <w:rsid w:val="009F0917"/>
    <w:rsid w:val="009F12E9"/>
    <w:rsid w:val="009F685C"/>
    <w:rsid w:val="00A010DA"/>
    <w:rsid w:val="00A0179E"/>
    <w:rsid w:val="00A01A0F"/>
    <w:rsid w:val="00A12B60"/>
    <w:rsid w:val="00A141B0"/>
    <w:rsid w:val="00A14395"/>
    <w:rsid w:val="00A1497B"/>
    <w:rsid w:val="00A15DEA"/>
    <w:rsid w:val="00A16FDF"/>
    <w:rsid w:val="00A318B3"/>
    <w:rsid w:val="00A428F3"/>
    <w:rsid w:val="00A5137E"/>
    <w:rsid w:val="00A608C8"/>
    <w:rsid w:val="00A6106F"/>
    <w:rsid w:val="00A6179A"/>
    <w:rsid w:val="00A71644"/>
    <w:rsid w:val="00A83895"/>
    <w:rsid w:val="00A8425D"/>
    <w:rsid w:val="00A84312"/>
    <w:rsid w:val="00A853E6"/>
    <w:rsid w:val="00A87467"/>
    <w:rsid w:val="00A87FFA"/>
    <w:rsid w:val="00A951AB"/>
    <w:rsid w:val="00AA35E1"/>
    <w:rsid w:val="00AB30EA"/>
    <w:rsid w:val="00AB7081"/>
    <w:rsid w:val="00AB7871"/>
    <w:rsid w:val="00AC76C3"/>
    <w:rsid w:val="00AF20C8"/>
    <w:rsid w:val="00AF7026"/>
    <w:rsid w:val="00B03FF7"/>
    <w:rsid w:val="00B047CF"/>
    <w:rsid w:val="00B04F86"/>
    <w:rsid w:val="00B10B71"/>
    <w:rsid w:val="00B14C62"/>
    <w:rsid w:val="00B178A5"/>
    <w:rsid w:val="00B179FA"/>
    <w:rsid w:val="00B22C0E"/>
    <w:rsid w:val="00B26AF6"/>
    <w:rsid w:val="00B3253B"/>
    <w:rsid w:val="00B342CA"/>
    <w:rsid w:val="00B429E2"/>
    <w:rsid w:val="00B459A6"/>
    <w:rsid w:val="00B465F7"/>
    <w:rsid w:val="00B47E59"/>
    <w:rsid w:val="00B52890"/>
    <w:rsid w:val="00B659EE"/>
    <w:rsid w:val="00B66168"/>
    <w:rsid w:val="00B7290C"/>
    <w:rsid w:val="00B7511A"/>
    <w:rsid w:val="00B81B8C"/>
    <w:rsid w:val="00B97BA0"/>
    <w:rsid w:val="00B97BE4"/>
    <w:rsid w:val="00BA03AA"/>
    <w:rsid w:val="00BA58C7"/>
    <w:rsid w:val="00BA628D"/>
    <w:rsid w:val="00BB3E41"/>
    <w:rsid w:val="00BB4432"/>
    <w:rsid w:val="00BB5C0D"/>
    <w:rsid w:val="00BB6F9C"/>
    <w:rsid w:val="00BC5A8D"/>
    <w:rsid w:val="00BD27B4"/>
    <w:rsid w:val="00BE2B22"/>
    <w:rsid w:val="00C075ED"/>
    <w:rsid w:val="00C104E5"/>
    <w:rsid w:val="00C137F7"/>
    <w:rsid w:val="00C14105"/>
    <w:rsid w:val="00C16D69"/>
    <w:rsid w:val="00C25850"/>
    <w:rsid w:val="00C2719F"/>
    <w:rsid w:val="00C27254"/>
    <w:rsid w:val="00C27429"/>
    <w:rsid w:val="00C32547"/>
    <w:rsid w:val="00C4672B"/>
    <w:rsid w:val="00C47203"/>
    <w:rsid w:val="00C57161"/>
    <w:rsid w:val="00C73DCA"/>
    <w:rsid w:val="00C7528C"/>
    <w:rsid w:val="00C77436"/>
    <w:rsid w:val="00C91592"/>
    <w:rsid w:val="00CA4B9B"/>
    <w:rsid w:val="00CA751C"/>
    <w:rsid w:val="00CB3C3A"/>
    <w:rsid w:val="00CB4E23"/>
    <w:rsid w:val="00CB766F"/>
    <w:rsid w:val="00CC08A7"/>
    <w:rsid w:val="00CC1029"/>
    <w:rsid w:val="00CC5AAD"/>
    <w:rsid w:val="00CD3378"/>
    <w:rsid w:val="00CE594F"/>
    <w:rsid w:val="00CF0D7C"/>
    <w:rsid w:val="00CF10A6"/>
    <w:rsid w:val="00CF251D"/>
    <w:rsid w:val="00CF7FB7"/>
    <w:rsid w:val="00D0437F"/>
    <w:rsid w:val="00D16D90"/>
    <w:rsid w:val="00D1764C"/>
    <w:rsid w:val="00D206BC"/>
    <w:rsid w:val="00D22D2C"/>
    <w:rsid w:val="00D3021B"/>
    <w:rsid w:val="00D30818"/>
    <w:rsid w:val="00D33A5A"/>
    <w:rsid w:val="00D45E59"/>
    <w:rsid w:val="00D47399"/>
    <w:rsid w:val="00D518AB"/>
    <w:rsid w:val="00D53FD8"/>
    <w:rsid w:val="00D56D58"/>
    <w:rsid w:val="00D574D5"/>
    <w:rsid w:val="00D62276"/>
    <w:rsid w:val="00D64399"/>
    <w:rsid w:val="00D647EE"/>
    <w:rsid w:val="00D648B4"/>
    <w:rsid w:val="00D71463"/>
    <w:rsid w:val="00D74E08"/>
    <w:rsid w:val="00D76A68"/>
    <w:rsid w:val="00D806ED"/>
    <w:rsid w:val="00D80C3A"/>
    <w:rsid w:val="00D80DD0"/>
    <w:rsid w:val="00D826B2"/>
    <w:rsid w:val="00D8293A"/>
    <w:rsid w:val="00D86D77"/>
    <w:rsid w:val="00D9327A"/>
    <w:rsid w:val="00DA1F3E"/>
    <w:rsid w:val="00DA35B1"/>
    <w:rsid w:val="00DA590E"/>
    <w:rsid w:val="00DB13A6"/>
    <w:rsid w:val="00DB2510"/>
    <w:rsid w:val="00DB49FE"/>
    <w:rsid w:val="00DB50DB"/>
    <w:rsid w:val="00DB6C1C"/>
    <w:rsid w:val="00DC09D9"/>
    <w:rsid w:val="00DC346A"/>
    <w:rsid w:val="00DC453F"/>
    <w:rsid w:val="00DC54AE"/>
    <w:rsid w:val="00DC6EB2"/>
    <w:rsid w:val="00DD0037"/>
    <w:rsid w:val="00DD1A8F"/>
    <w:rsid w:val="00DD2DDA"/>
    <w:rsid w:val="00DD43C9"/>
    <w:rsid w:val="00DE3E18"/>
    <w:rsid w:val="00DF022F"/>
    <w:rsid w:val="00DF0A70"/>
    <w:rsid w:val="00E03C99"/>
    <w:rsid w:val="00E06369"/>
    <w:rsid w:val="00E10361"/>
    <w:rsid w:val="00E325C1"/>
    <w:rsid w:val="00E33129"/>
    <w:rsid w:val="00E42EDB"/>
    <w:rsid w:val="00E43AF4"/>
    <w:rsid w:val="00E46013"/>
    <w:rsid w:val="00E53734"/>
    <w:rsid w:val="00E53D60"/>
    <w:rsid w:val="00E54E9B"/>
    <w:rsid w:val="00E5626E"/>
    <w:rsid w:val="00E56354"/>
    <w:rsid w:val="00E60D66"/>
    <w:rsid w:val="00E62C00"/>
    <w:rsid w:val="00E66CF5"/>
    <w:rsid w:val="00E66FC1"/>
    <w:rsid w:val="00E72EC4"/>
    <w:rsid w:val="00E740E6"/>
    <w:rsid w:val="00E77ECC"/>
    <w:rsid w:val="00E87416"/>
    <w:rsid w:val="00E9258D"/>
    <w:rsid w:val="00E92A5B"/>
    <w:rsid w:val="00EB022F"/>
    <w:rsid w:val="00EC16EC"/>
    <w:rsid w:val="00EC2ACB"/>
    <w:rsid w:val="00ED08C7"/>
    <w:rsid w:val="00ED4E37"/>
    <w:rsid w:val="00ED65BF"/>
    <w:rsid w:val="00EE5D2F"/>
    <w:rsid w:val="00EF30E1"/>
    <w:rsid w:val="00EF5299"/>
    <w:rsid w:val="00F03D1B"/>
    <w:rsid w:val="00F06D49"/>
    <w:rsid w:val="00F12008"/>
    <w:rsid w:val="00F157CF"/>
    <w:rsid w:val="00F22B3E"/>
    <w:rsid w:val="00F35419"/>
    <w:rsid w:val="00F368AF"/>
    <w:rsid w:val="00F411B7"/>
    <w:rsid w:val="00F41780"/>
    <w:rsid w:val="00F472E6"/>
    <w:rsid w:val="00F53A28"/>
    <w:rsid w:val="00F612A5"/>
    <w:rsid w:val="00F64D9B"/>
    <w:rsid w:val="00F651B3"/>
    <w:rsid w:val="00F66D80"/>
    <w:rsid w:val="00F72C42"/>
    <w:rsid w:val="00F74860"/>
    <w:rsid w:val="00F76063"/>
    <w:rsid w:val="00F86F64"/>
    <w:rsid w:val="00F91BC6"/>
    <w:rsid w:val="00FA0A86"/>
    <w:rsid w:val="00FA1811"/>
    <w:rsid w:val="00FA3A61"/>
    <w:rsid w:val="00FB0173"/>
    <w:rsid w:val="00FB6568"/>
    <w:rsid w:val="00FC3240"/>
    <w:rsid w:val="00FC529E"/>
    <w:rsid w:val="00FD3061"/>
    <w:rsid w:val="00FD3313"/>
    <w:rsid w:val="00FD49F1"/>
    <w:rsid w:val="00FE059D"/>
    <w:rsid w:val="00FE0C4F"/>
    <w:rsid w:val="00FE3D70"/>
    <w:rsid w:val="00FE56A2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EY2UTFxPruJEtseSJagFVh8BU1ziVNBnrrCNTDVK5LgItA" TargetMode="External"/><Relationship Id="rId18" Type="http://schemas.openxmlformats.org/officeDocument/2006/relationships/hyperlink" Target="https://upperbeedingpc.sharepoint.com/:w:/s/UBPC/EYMopR3WpKpChp3Pa_YyK50BwubkEmoBC5a152p0nVq2Kw" TargetMode="External"/><Relationship Id="rId26" Type="http://schemas.openxmlformats.org/officeDocument/2006/relationships/hyperlink" Target="https://upperbeedingpc.sharepoint.com/:b:/s/UBPC/ES9QdAT-pgFDvlBgDcpHJ7ABQRPylz0eNUT2rmd9aHZ3nQ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upperbeedingpc.sharepoint.com/:w:/s/UBPC/EddrpBkPslxAmvW7SJdNR-4BLFQzl2lr8kZG8ocNZGiV9w" TargetMode="External"/><Relationship Id="rId34" Type="http://schemas.openxmlformats.org/officeDocument/2006/relationships/hyperlink" Target="https://upperbeedingpc.sharepoint.com/:b:/s/UBPC/ERUwObGmq-NMoNM9b_bZmlkBWgAvizD5Y1_N2mf9bgYIm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av9Zle2bd9HnVkUxDiLn_8Ba4WJtPz63pfVbh3KcFrnAQ" TargetMode="External"/><Relationship Id="rId17" Type="http://schemas.openxmlformats.org/officeDocument/2006/relationships/hyperlink" Target="https://upperbeedingpc.sharepoint.com/:w:/s/UBPC/EbK_cI8j6XdFoHzFRB9Eq6cBWU6MEu8Li-TUN50uiQUBwQ" TargetMode="External"/><Relationship Id="rId25" Type="http://schemas.openxmlformats.org/officeDocument/2006/relationships/hyperlink" Target="https://upperbeedingpc.sharepoint.com/:w:/s/UBPC/EUke7OodgMpHp6MWrayLx7sBB3BZiVsgAOQde7KinmNBQg" TargetMode="External"/><Relationship Id="rId33" Type="http://schemas.openxmlformats.org/officeDocument/2006/relationships/hyperlink" Target="https://upperbeedingpc.sharepoint.com/:b:/s/UBPC/EXs_Q1TdbgVFq9PwZ4nkFKIBuKIYWwS-SzjM9R0x1DFiCA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Q5XoYWclGZKpUQbtceA0fQBwvq8bRTpfUAnmzTd6q4v9A" TargetMode="External"/><Relationship Id="rId20" Type="http://schemas.openxmlformats.org/officeDocument/2006/relationships/hyperlink" Target="https://upperbeedingpc.sharepoint.com/:w:/s/UBPC/ETAqDqZ4AQhKs-ni_Qask7UBmCAFENMXEetSMj7aQCLO7g" TargetMode="External"/><Relationship Id="rId29" Type="http://schemas.openxmlformats.org/officeDocument/2006/relationships/hyperlink" Target="https://upperbeedingpc.sharepoint.com/:w:/s/UBPC/EfSZ-id1z5hBhExUU3uwSUYBa81-t_WJzdUWmcxbDD4RE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bsuhFzEkzpDixoYzJ05ELoBgR4HGW-fONV1j_-2DZFidw" TargetMode="External"/><Relationship Id="rId32" Type="http://schemas.openxmlformats.org/officeDocument/2006/relationships/hyperlink" Target="https://upperbeedingpc.sharepoint.com/:x:/s/UBPC/EUwoL_t_t7dPsr87M4lag5wBG_kQo60qtyf_Mcs8rXadAg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XMdOIryv7ZJlYGCCD6B7WwBaXx7J2wVBsku22my_qwSlg" TargetMode="External"/><Relationship Id="rId23" Type="http://schemas.openxmlformats.org/officeDocument/2006/relationships/hyperlink" Target="https://upperbeedingpc.sharepoint.com/:b:/s/UBPC/Ed6Yfn_hJ_NBqv_U0ufE4JkBCvIH-H0OgRBqr9F8IlVtsQ" TargetMode="External"/><Relationship Id="rId28" Type="http://schemas.openxmlformats.org/officeDocument/2006/relationships/hyperlink" Target="https://upperbeedingpc.sharepoint.com/:b:/s/UBPC/EaYUOsWwZo9AkUtBIJpOaUcBi8KbgjRux391I6APbICLVQ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emhGz5uJUlIpTjlN6NtH0MBsatI1cSiRxgp9pO96VGESw" TargetMode="External"/><Relationship Id="rId31" Type="http://schemas.openxmlformats.org/officeDocument/2006/relationships/hyperlink" Target="https://upperbeedingpc.sharepoint.com/:b:/s/UBPC/EYnL45mIo8BEp5vhetnFSY0BXKrevpq4UZNqr5mcEVh4g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RMpXpNI3-xHtWVHYpfp62MBY1p9PhG3_HWWtVrUQDMkbA?e=fgrRAY" TargetMode="External"/><Relationship Id="rId22" Type="http://schemas.openxmlformats.org/officeDocument/2006/relationships/hyperlink" Target="https://upperbeedingpc.sharepoint.com/:b:/s/UBPC/EaIwKj_Ijr5Iuv5pdbGOr4YBRvCWTFJyiOgetfWd_UZY_Q" TargetMode="External"/><Relationship Id="rId27" Type="http://schemas.openxmlformats.org/officeDocument/2006/relationships/hyperlink" Target="https://upperbeedingpc.sharepoint.com/:b:/s/UBPC/EQBwBH_SLlVJtPvnv7agb38B5hYhJVhrmX3LnUDZChc9cg" TargetMode="External"/><Relationship Id="rId30" Type="http://schemas.openxmlformats.org/officeDocument/2006/relationships/hyperlink" Target="https://upperbeedingpc.sharepoint.com/:b:/s/UBPC/EandGK9BAt9EuK0jWq934I8BWPwqmesoMWUVTtScNy18ew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90</cp:revision>
  <cp:lastPrinted>2023-05-16T10:40:00Z</cp:lastPrinted>
  <dcterms:created xsi:type="dcterms:W3CDTF">2023-05-02T10:40:00Z</dcterms:created>
  <dcterms:modified xsi:type="dcterms:W3CDTF">2023-05-16T14:09:00Z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