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6762" w14:textId="1E92D2C4" w:rsidR="00257428" w:rsidRPr="0030333E" w:rsidRDefault="00534678" w:rsidP="000A2E6B">
      <w:pPr>
        <w:pStyle w:val="Title"/>
        <w:jc w:val="center"/>
        <w:rPr>
          <w:u w:val="single"/>
        </w:rPr>
      </w:pPr>
      <w:r w:rsidRPr="0030333E">
        <w:rPr>
          <w:u w:val="single"/>
        </w:rPr>
        <w:t>Warden Monthly</w:t>
      </w:r>
      <w:r w:rsidR="00B548A2" w:rsidRPr="0030333E">
        <w:rPr>
          <w:u w:val="single"/>
        </w:rPr>
        <w:t xml:space="preserve"> Report</w:t>
      </w:r>
    </w:p>
    <w:p w14:paraId="2EBD6A10" w14:textId="5B23CF27" w:rsidR="0030333E" w:rsidRDefault="0030333E" w:rsidP="00D331D2">
      <w:pPr>
        <w:rPr>
          <w:sz w:val="32"/>
          <w:szCs w:val="32"/>
          <w:u w:val="single"/>
        </w:rPr>
      </w:pPr>
    </w:p>
    <w:p w14:paraId="07CEFBB7" w14:textId="494A7693" w:rsidR="00E70196" w:rsidRPr="0030333E" w:rsidRDefault="00AE7F1E" w:rsidP="00D331D2">
      <w:pPr>
        <w:rPr>
          <w:sz w:val="32"/>
          <w:szCs w:val="32"/>
          <w:u w:val="single"/>
        </w:rPr>
      </w:pPr>
      <w:r>
        <w:rPr>
          <w:sz w:val="32"/>
          <w:szCs w:val="32"/>
          <w:u w:val="single"/>
        </w:rPr>
        <w:t>December</w:t>
      </w:r>
      <w:r w:rsidR="00E70196">
        <w:rPr>
          <w:sz w:val="32"/>
          <w:szCs w:val="32"/>
          <w:u w:val="single"/>
        </w:rPr>
        <w:t xml:space="preserve"> 2022</w:t>
      </w:r>
    </w:p>
    <w:p w14:paraId="4E02C16A" w14:textId="7503CF3C" w:rsidR="00B548A2" w:rsidRDefault="00B548A2" w:rsidP="00A274A3">
      <w:pPr>
        <w:pStyle w:val="Subtitle"/>
      </w:pPr>
    </w:p>
    <w:tbl>
      <w:tblPr>
        <w:tblStyle w:val="TableGrid"/>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45"/>
        <w:gridCol w:w="944"/>
        <w:gridCol w:w="10"/>
        <w:gridCol w:w="4333"/>
        <w:gridCol w:w="10"/>
        <w:gridCol w:w="833"/>
      </w:tblGrid>
      <w:tr w:rsidR="0047167F" w:rsidRPr="0047167F" w14:paraId="7F614DD4" w14:textId="77777777" w:rsidTr="0047167F">
        <w:tc>
          <w:tcPr>
            <w:tcW w:w="4380" w:type="dxa"/>
            <w:tcBorders>
              <w:top w:val="single" w:sz="12" w:space="0" w:color="auto"/>
              <w:bottom w:val="single" w:sz="12" w:space="0" w:color="auto"/>
            </w:tcBorders>
            <w:shd w:val="clear" w:color="auto" w:fill="9CC2E5" w:themeFill="accent1" w:themeFillTint="99"/>
          </w:tcPr>
          <w:p w14:paraId="5AC2DCCB" w14:textId="2978AF78" w:rsidR="00551A40" w:rsidRPr="0047167F" w:rsidRDefault="00AD1539" w:rsidP="00551A40">
            <w:pPr>
              <w:rPr>
                <w:b/>
              </w:rPr>
            </w:pPr>
            <w:r>
              <w:rPr>
                <w:b/>
              </w:rPr>
              <w:t xml:space="preserve">Hi vis </w:t>
            </w:r>
            <w:r w:rsidR="009F3532">
              <w:rPr>
                <w:b/>
              </w:rPr>
              <w:t>Patrol h</w:t>
            </w:r>
            <w:r w:rsidR="00551A40" w:rsidRPr="0047167F">
              <w:rPr>
                <w:b/>
              </w:rPr>
              <w:t xml:space="preserve">ours TOTAL: </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09D370F" w14:textId="61DD26BE" w:rsidR="00551A40" w:rsidRPr="0047167F" w:rsidRDefault="006D6916" w:rsidP="00551A40">
            <w:pPr>
              <w:rPr>
                <w:b/>
              </w:rPr>
            </w:pPr>
            <w:r>
              <w:rPr>
                <w:b/>
              </w:rPr>
              <w:t>78</w:t>
            </w:r>
          </w:p>
        </w:tc>
        <w:tc>
          <w:tcPr>
            <w:tcW w:w="4394" w:type="dxa"/>
            <w:gridSpan w:val="2"/>
            <w:tcBorders>
              <w:top w:val="single" w:sz="12" w:space="0" w:color="auto"/>
              <w:left w:val="single" w:sz="12" w:space="0" w:color="auto"/>
              <w:bottom w:val="single" w:sz="12" w:space="0" w:color="auto"/>
            </w:tcBorders>
            <w:shd w:val="clear" w:color="auto" w:fill="9CC2E5" w:themeFill="accent1" w:themeFillTint="99"/>
          </w:tcPr>
          <w:p w14:paraId="2A55EFBA" w14:textId="77777777" w:rsidR="00551A40" w:rsidRPr="0047167F" w:rsidRDefault="009F3532" w:rsidP="00551A40">
            <w:pPr>
              <w:rPr>
                <w:b/>
              </w:rPr>
            </w:pPr>
            <w:r>
              <w:rPr>
                <w:b/>
              </w:rPr>
              <w:t>ASB i</w:t>
            </w:r>
            <w:r w:rsidR="00551A40" w:rsidRPr="0047167F">
              <w:rPr>
                <w:b/>
              </w:rPr>
              <w:t>ncidents TOTAL:</w:t>
            </w:r>
          </w:p>
        </w:tc>
        <w:tc>
          <w:tcPr>
            <w:tcW w:w="851" w:type="dxa"/>
            <w:gridSpan w:val="2"/>
            <w:tcBorders>
              <w:top w:val="single" w:sz="12" w:space="0" w:color="auto"/>
              <w:bottom w:val="single" w:sz="12" w:space="0" w:color="auto"/>
            </w:tcBorders>
            <w:shd w:val="clear" w:color="auto" w:fill="FFD966" w:themeFill="accent4" w:themeFillTint="99"/>
          </w:tcPr>
          <w:p w14:paraId="3DDA6BAB" w14:textId="3B22A2E4" w:rsidR="00551A40" w:rsidRPr="0047167F" w:rsidRDefault="00701CAE" w:rsidP="00551A40">
            <w:pPr>
              <w:rPr>
                <w:b/>
              </w:rPr>
            </w:pPr>
            <w:r>
              <w:rPr>
                <w:b/>
              </w:rPr>
              <w:t>10</w:t>
            </w:r>
          </w:p>
        </w:tc>
      </w:tr>
      <w:tr w:rsidR="0047167F" w:rsidRPr="0047167F" w14:paraId="39085491" w14:textId="77777777" w:rsidTr="0047167F">
        <w:tc>
          <w:tcPr>
            <w:tcW w:w="4380" w:type="dxa"/>
            <w:tcBorders>
              <w:top w:val="single" w:sz="12" w:space="0" w:color="auto"/>
              <w:bottom w:val="dashed" w:sz="4" w:space="0" w:color="auto"/>
            </w:tcBorders>
            <w:shd w:val="clear" w:color="auto" w:fill="DEEAF6" w:themeFill="accent1" w:themeFillTint="33"/>
          </w:tcPr>
          <w:p w14:paraId="52F3CA48" w14:textId="5F9B96D1" w:rsidR="00551A40" w:rsidRPr="0047167F" w:rsidRDefault="00551A40" w:rsidP="00551A40">
            <w:r w:rsidRPr="0047167F">
              <w:t xml:space="preserve">Foot </w:t>
            </w:r>
            <w:r w:rsidR="00AD1539">
              <w:t>- Steyning/Bramber/Upper Beeding</w:t>
            </w:r>
          </w:p>
        </w:tc>
        <w:tc>
          <w:tcPr>
            <w:tcW w:w="850" w:type="dxa"/>
            <w:tcBorders>
              <w:top w:val="single" w:sz="12" w:space="0" w:color="auto"/>
              <w:right w:val="single" w:sz="12" w:space="0" w:color="auto"/>
            </w:tcBorders>
            <w:shd w:val="clear" w:color="auto" w:fill="FFD966" w:themeFill="accent4" w:themeFillTint="99"/>
          </w:tcPr>
          <w:p w14:paraId="6DA40731" w14:textId="0A0BB41B" w:rsidR="00551A40" w:rsidRPr="0047167F" w:rsidRDefault="006D6916" w:rsidP="00551A40">
            <w:r>
              <w:t>1</w:t>
            </w:r>
            <w:r w:rsidR="00AE7F1E">
              <w:t>4</w:t>
            </w:r>
            <w:r w:rsidR="00AD1539">
              <w:t>/</w:t>
            </w:r>
            <w:r w:rsidR="00AE7F1E">
              <w:t>6</w:t>
            </w:r>
            <w:r w:rsidR="00AD1539">
              <w:t>/</w:t>
            </w:r>
            <w:r>
              <w:t>1</w:t>
            </w:r>
            <w:r w:rsidR="00AE7F1E">
              <w:t>2</w:t>
            </w:r>
          </w:p>
        </w:tc>
        <w:tc>
          <w:tcPr>
            <w:tcW w:w="4394" w:type="dxa"/>
            <w:gridSpan w:val="2"/>
            <w:tcBorders>
              <w:top w:val="single" w:sz="12" w:space="0" w:color="auto"/>
              <w:left w:val="single" w:sz="12" w:space="0" w:color="auto"/>
              <w:bottom w:val="dashed" w:sz="4" w:space="0" w:color="auto"/>
            </w:tcBorders>
            <w:shd w:val="clear" w:color="auto" w:fill="DEEAF6" w:themeFill="accent1" w:themeFillTint="33"/>
          </w:tcPr>
          <w:p w14:paraId="48B4D73D" w14:textId="77777777" w:rsidR="00551A40" w:rsidRPr="0047167F" w:rsidRDefault="00551A40" w:rsidP="00551A40">
            <w:pPr>
              <w:rPr>
                <w:b/>
              </w:rPr>
            </w:pPr>
            <w:r w:rsidRPr="0047167F">
              <w:t>Noise</w:t>
            </w:r>
          </w:p>
        </w:tc>
        <w:tc>
          <w:tcPr>
            <w:tcW w:w="851" w:type="dxa"/>
            <w:gridSpan w:val="2"/>
            <w:tcBorders>
              <w:top w:val="single" w:sz="12" w:space="0" w:color="auto"/>
            </w:tcBorders>
            <w:shd w:val="clear" w:color="auto" w:fill="FFD966" w:themeFill="accent4" w:themeFillTint="99"/>
          </w:tcPr>
          <w:p w14:paraId="5CB2237D" w14:textId="217CD7F4" w:rsidR="00551A40" w:rsidRPr="0047167F" w:rsidRDefault="00AE7F1E" w:rsidP="00551A40">
            <w:r>
              <w:t>2</w:t>
            </w:r>
          </w:p>
        </w:tc>
      </w:tr>
      <w:tr w:rsidR="0047167F" w:rsidRPr="0047167F" w14:paraId="39E08EDF" w14:textId="77777777" w:rsidTr="0047167F">
        <w:tc>
          <w:tcPr>
            <w:tcW w:w="4380" w:type="dxa"/>
            <w:tcBorders>
              <w:top w:val="dashed" w:sz="4" w:space="0" w:color="auto"/>
              <w:bottom w:val="single" w:sz="12" w:space="0" w:color="auto"/>
            </w:tcBorders>
            <w:shd w:val="clear" w:color="auto" w:fill="DEEAF6" w:themeFill="accent1" w:themeFillTint="33"/>
          </w:tcPr>
          <w:p w14:paraId="0FA11692" w14:textId="61229A03" w:rsidR="00551A40" w:rsidRPr="0047167F" w:rsidRDefault="00551A40" w:rsidP="00551A40">
            <w:r w:rsidRPr="0047167F">
              <w:t>Vehicle</w:t>
            </w:r>
            <w:r w:rsidR="00AD1539">
              <w:t xml:space="preserve"> - Steyning/Bramber/Upper Beeding</w:t>
            </w:r>
          </w:p>
        </w:tc>
        <w:tc>
          <w:tcPr>
            <w:tcW w:w="850" w:type="dxa"/>
            <w:tcBorders>
              <w:bottom w:val="single" w:sz="12" w:space="0" w:color="auto"/>
              <w:right w:val="single" w:sz="12" w:space="0" w:color="auto"/>
            </w:tcBorders>
            <w:shd w:val="clear" w:color="auto" w:fill="FFD966" w:themeFill="accent4" w:themeFillTint="99"/>
          </w:tcPr>
          <w:p w14:paraId="31EB94FD" w14:textId="2E8357EF" w:rsidR="00551A40" w:rsidRPr="0047167F" w:rsidRDefault="006D6916" w:rsidP="00551A40">
            <w:r>
              <w:t>2</w:t>
            </w:r>
            <w:r w:rsidR="00AE7F1E">
              <w:t>4</w:t>
            </w:r>
            <w:r w:rsidR="00AD1539">
              <w:t>/</w:t>
            </w:r>
            <w:r>
              <w:t>6</w:t>
            </w:r>
            <w:r w:rsidR="00AD1539">
              <w:t>/</w:t>
            </w:r>
            <w:r>
              <w:t>1</w:t>
            </w:r>
            <w:r w:rsidR="00AE7F1E">
              <w:t>7</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35BF7F5C" w14:textId="77777777" w:rsidR="00551A40" w:rsidRPr="0047167F" w:rsidRDefault="00551A40" w:rsidP="00551A40">
            <w:pPr>
              <w:rPr>
                <w:b/>
              </w:rPr>
            </w:pPr>
            <w:r w:rsidRPr="0047167F">
              <w:t xml:space="preserve">Neighbours </w:t>
            </w:r>
          </w:p>
        </w:tc>
        <w:tc>
          <w:tcPr>
            <w:tcW w:w="851" w:type="dxa"/>
            <w:gridSpan w:val="2"/>
            <w:shd w:val="clear" w:color="auto" w:fill="FFD966" w:themeFill="accent4" w:themeFillTint="99"/>
          </w:tcPr>
          <w:p w14:paraId="0E85B0E9" w14:textId="2D0037AD" w:rsidR="00551A40" w:rsidRPr="0047167F" w:rsidRDefault="00701CAE" w:rsidP="00551A40">
            <w:r>
              <w:t>1</w:t>
            </w:r>
          </w:p>
        </w:tc>
      </w:tr>
      <w:tr w:rsidR="0047167F" w:rsidRPr="0047167F" w14:paraId="14F569AA" w14:textId="77777777" w:rsidTr="0047167F">
        <w:tc>
          <w:tcPr>
            <w:tcW w:w="4380" w:type="dxa"/>
            <w:tcBorders>
              <w:top w:val="single" w:sz="12" w:space="0" w:color="auto"/>
              <w:bottom w:val="single" w:sz="12" w:space="0" w:color="auto"/>
            </w:tcBorders>
            <w:shd w:val="clear" w:color="auto" w:fill="9CC2E5" w:themeFill="accent1" w:themeFillTint="99"/>
          </w:tcPr>
          <w:p w14:paraId="76D5CBA3" w14:textId="77777777" w:rsidR="00551A40" w:rsidRPr="0047167F" w:rsidRDefault="009F3532" w:rsidP="00551A40">
            <w:pPr>
              <w:rPr>
                <w:b/>
              </w:rPr>
            </w:pPr>
            <w:r>
              <w:rPr>
                <w:b/>
              </w:rPr>
              <w:t>Notices/w</w:t>
            </w:r>
            <w:r w:rsidR="00551A40" w:rsidRPr="0047167F">
              <w:rPr>
                <w:b/>
              </w:rPr>
              <w:t>arnings 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02F22920" w14:textId="6CC07136" w:rsidR="00551A40" w:rsidRPr="0047167F" w:rsidRDefault="00AE7F1E" w:rsidP="00551A40">
            <w:r>
              <w:t>8</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1F205C4F" w14:textId="77777777" w:rsidR="00551A40" w:rsidRPr="0047167F" w:rsidRDefault="00551A40" w:rsidP="00551A40">
            <w:pPr>
              <w:rPr>
                <w:b/>
              </w:rPr>
            </w:pPr>
            <w:r w:rsidRPr="0047167F">
              <w:t>Driving/vehicles</w:t>
            </w:r>
          </w:p>
        </w:tc>
        <w:tc>
          <w:tcPr>
            <w:tcW w:w="851" w:type="dxa"/>
            <w:gridSpan w:val="2"/>
            <w:shd w:val="clear" w:color="auto" w:fill="FFD966" w:themeFill="accent4" w:themeFillTint="99"/>
          </w:tcPr>
          <w:p w14:paraId="37821892" w14:textId="2EF663B9" w:rsidR="00551A40" w:rsidRPr="0047167F" w:rsidRDefault="00AE7F1E" w:rsidP="00551A40">
            <w:r>
              <w:t>3</w:t>
            </w:r>
          </w:p>
        </w:tc>
      </w:tr>
      <w:tr w:rsidR="0047167F" w:rsidRPr="0047167F" w14:paraId="71C065CF" w14:textId="77777777" w:rsidTr="0047167F">
        <w:tc>
          <w:tcPr>
            <w:tcW w:w="4380" w:type="dxa"/>
            <w:tcBorders>
              <w:top w:val="single" w:sz="12" w:space="0" w:color="auto"/>
              <w:bottom w:val="dashed" w:sz="4" w:space="0" w:color="auto"/>
            </w:tcBorders>
            <w:shd w:val="clear" w:color="auto" w:fill="DEEAF6" w:themeFill="accent1" w:themeFillTint="33"/>
          </w:tcPr>
          <w:p w14:paraId="25E36352" w14:textId="595C6520" w:rsidR="00551A40" w:rsidRPr="0047167F" w:rsidRDefault="00243E8C" w:rsidP="00551A40">
            <w:r>
              <w:t>Verbal warning</w:t>
            </w:r>
          </w:p>
        </w:tc>
        <w:tc>
          <w:tcPr>
            <w:tcW w:w="850" w:type="dxa"/>
            <w:tcBorders>
              <w:top w:val="single" w:sz="12" w:space="0" w:color="auto"/>
              <w:right w:val="single" w:sz="12" w:space="0" w:color="auto"/>
            </w:tcBorders>
            <w:shd w:val="clear" w:color="auto" w:fill="FFD966" w:themeFill="accent4" w:themeFillTint="99"/>
          </w:tcPr>
          <w:p w14:paraId="1F65FBFC" w14:textId="1A142050" w:rsidR="00551A40" w:rsidRPr="0047167F" w:rsidRDefault="00AE7F1E" w:rsidP="00551A40">
            <w:r>
              <w:t>6</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2680B90E" w14:textId="3311B5DE" w:rsidR="00551A40" w:rsidRPr="0047167F" w:rsidRDefault="00551A40" w:rsidP="00551A40">
            <w:pPr>
              <w:rPr>
                <w:b/>
              </w:rPr>
            </w:pPr>
            <w:r w:rsidRPr="0047167F">
              <w:t>Bi</w:t>
            </w:r>
            <w:r w:rsidR="00AA7F16">
              <w:t>cycles</w:t>
            </w:r>
          </w:p>
        </w:tc>
        <w:tc>
          <w:tcPr>
            <w:tcW w:w="851" w:type="dxa"/>
            <w:gridSpan w:val="2"/>
            <w:shd w:val="clear" w:color="auto" w:fill="FFD966" w:themeFill="accent4" w:themeFillTint="99"/>
          </w:tcPr>
          <w:p w14:paraId="33482501" w14:textId="69B91287" w:rsidR="00551A40" w:rsidRPr="0047167F" w:rsidRDefault="00701CAE" w:rsidP="00551A40">
            <w:r>
              <w:t>0</w:t>
            </w:r>
          </w:p>
        </w:tc>
      </w:tr>
      <w:tr w:rsidR="0047167F" w:rsidRPr="0047167F" w14:paraId="1D2642AA" w14:textId="77777777" w:rsidTr="0047167F">
        <w:tc>
          <w:tcPr>
            <w:tcW w:w="4380" w:type="dxa"/>
            <w:tcBorders>
              <w:top w:val="dashed" w:sz="4" w:space="0" w:color="auto"/>
              <w:bottom w:val="dashed" w:sz="4" w:space="0" w:color="auto"/>
            </w:tcBorders>
            <w:shd w:val="clear" w:color="auto" w:fill="DEEAF6" w:themeFill="accent1" w:themeFillTint="33"/>
          </w:tcPr>
          <w:p w14:paraId="7D0EBD37" w14:textId="6A729A29" w:rsidR="00551A40" w:rsidRPr="0047167F" w:rsidRDefault="00243E8C" w:rsidP="00551A40">
            <w:r>
              <w:t>Parking alert</w:t>
            </w:r>
          </w:p>
        </w:tc>
        <w:tc>
          <w:tcPr>
            <w:tcW w:w="850" w:type="dxa"/>
            <w:tcBorders>
              <w:right w:val="single" w:sz="12" w:space="0" w:color="auto"/>
            </w:tcBorders>
            <w:shd w:val="clear" w:color="auto" w:fill="FFD966" w:themeFill="accent4" w:themeFillTint="99"/>
          </w:tcPr>
          <w:p w14:paraId="397DF379" w14:textId="53DD01D6" w:rsidR="00551A40" w:rsidRPr="0047167F" w:rsidRDefault="00AE7F1E" w:rsidP="00551A40">
            <w:r>
              <w:t>2</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2FF2329D" w14:textId="6DFA8578" w:rsidR="00551A40" w:rsidRPr="0047167F" w:rsidRDefault="00551A40" w:rsidP="00551A40">
            <w:r w:rsidRPr="0047167F">
              <w:t>Alcohol</w:t>
            </w:r>
          </w:p>
        </w:tc>
        <w:tc>
          <w:tcPr>
            <w:tcW w:w="851" w:type="dxa"/>
            <w:gridSpan w:val="2"/>
            <w:shd w:val="clear" w:color="auto" w:fill="FFD966" w:themeFill="accent4" w:themeFillTint="99"/>
          </w:tcPr>
          <w:p w14:paraId="798C79B6" w14:textId="1DCD7236" w:rsidR="00551A40" w:rsidRPr="0047167F" w:rsidRDefault="00AE7F1E" w:rsidP="00551A40">
            <w:r>
              <w:t>2</w:t>
            </w:r>
          </w:p>
        </w:tc>
      </w:tr>
      <w:tr w:rsidR="00243E8C" w:rsidRPr="0047167F" w14:paraId="140A9AF1" w14:textId="77777777" w:rsidTr="0047167F">
        <w:tc>
          <w:tcPr>
            <w:tcW w:w="4380" w:type="dxa"/>
            <w:tcBorders>
              <w:top w:val="dashed" w:sz="4" w:space="0" w:color="auto"/>
              <w:bottom w:val="dashed" w:sz="4" w:space="0" w:color="auto"/>
            </w:tcBorders>
            <w:shd w:val="clear" w:color="auto" w:fill="DEEAF6" w:themeFill="accent1" w:themeFillTint="33"/>
          </w:tcPr>
          <w:p w14:paraId="684BE2A5" w14:textId="122AB750" w:rsidR="00243E8C" w:rsidRPr="0047167F" w:rsidRDefault="00243E8C" w:rsidP="00551A40">
            <w:r>
              <w:t>Yellow card warning (ASB)</w:t>
            </w:r>
          </w:p>
        </w:tc>
        <w:tc>
          <w:tcPr>
            <w:tcW w:w="850" w:type="dxa"/>
            <w:tcBorders>
              <w:right w:val="single" w:sz="12" w:space="0" w:color="auto"/>
            </w:tcBorders>
            <w:shd w:val="clear" w:color="auto" w:fill="FFD966" w:themeFill="accent4" w:themeFillTint="99"/>
          </w:tcPr>
          <w:p w14:paraId="4242CF33" w14:textId="30940246" w:rsidR="00243E8C" w:rsidRPr="0047167F" w:rsidRDefault="006D6916" w:rsidP="00551A40">
            <w:r>
              <w:t>0</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1813A9A7" w14:textId="77777777" w:rsidR="00243E8C" w:rsidRPr="0047167F" w:rsidRDefault="00243E8C" w:rsidP="00551A40"/>
        </w:tc>
        <w:tc>
          <w:tcPr>
            <w:tcW w:w="851" w:type="dxa"/>
            <w:gridSpan w:val="2"/>
            <w:shd w:val="clear" w:color="auto" w:fill="FFD966" w:themeFill="accent4" w:themeFillTint="99"/>
          </w:tcPr>
          <w:p w14:paraId="45602224" w14:textId="77777777" w:rsidR="00243E8C" w:rsidRPr="0047167F" w:rsidRDefault="00243E8C" w:rsidP="00551A40"/>
        </w:tc>
      </w:tr>
      <w:tr w:rsidR="0047167F" w:rsidRPr="0047167F" w14:paraId="4ED38C1E" w14:textId="77777777" w:rsidTr="0047167F">
        <w:tc>
          <w:tcPr>
            <w:tcW w:w="4380" w:type="dxa"/>
            <w:tcBorders>
              <w:top w:val="dashed" w:sz="4" w:space="0" w:color="auto"/>
              <w:bottom w:val="dashed" w:sz="4" w:space="0" w:color="auto"/>
            </w:tcBorders>
            <w:shd w:val="clear" w:color="auto" w:fill="DEEAF6" w:themeFill="accent1" w:themeFillTint="33"/>
          </w:tcPr>
          <w:p w14:paraId="5FD83DDC" w14:textId="77777777" w:rsidR="00551A40" w:rsidRPr="0047167F" w:rsidRDefault="00551A40" w:rsidP="00215AA4">
            <w:r w:rsidRPr="0047167F">
              <w:t>C</w:t>
            </w:r>
            <w:r w:rsidR="00215AA4" w:rsidRPr="0047167F">
              <w:t>ommunity Protection Warning/</w:t>
            </w:r>
            <w:r w:rsidRPr="0047167F">
              <w:t>N</w:t>
            </w:r>
            <w:r w:rsidR="00215AA4" w:rsidRPr="0047167F">
              <w:t>otice</w:t>
            </w:r>
          </w:p>
        </w:tc>
        <w:tc>
          <w:tcPr>
            <w:tcW w:w="850" w:type="dxa"/>
            <w:tcBorders>
              <w:right w:val="single" w:sz="12" w:space="0" w:color="auto"/>
            </w:tcBorders>
            <w:shd w:val="clear" w:color="auto" w:fill="FFD966" w:themeFill="accent4" w:themeFillTint="99"/>
          </w:tcPr>
          <w:p w14:paraId="05CA136B" w14:textId="3927F3F9" w:rsidR="00551A40" w:rsidRPr="0047167F" w:rsidRDefault="006D6916" w:rsidP="005617AF">
            <w:r>
              <w:t>0</w:t>
            </w:r>
          </w:p>
        </w:tc>
        <w:tc>
          <w:tcPr>
            <w:tcW w:w="4394" w:type="dxa"/>
            <w:gridSpan w:val="2"/>
            <w:tcBorders>
              <w:top w:val="dashed" w:sz="4" w:space="0" w:color="auto"/>
              <w:left w:val="single" w:sz="12" w:space="0" w:color="auto"/>
              <w:bottom w:val="single" w:sz="12" w:space="0" w:color="auto"/>
            </w:tcBorders>
            <w:shd w:val="clear" w:color="auto" w:fill="DEEAF6" w:themeFill="accent1" w:themeFillTint="33"/>
          </w:tcPr>
          <w:p w14:paraId="345791F7" w14:textId="53D1CC3E" w:rsidR="00551A40" w:rsidRPr="0047167F" w:rsidRDefault="00551A40" w:rsidP="005617AF"/>
        </w:tc>
        <w:tc>
          <w:tcPr>
            <w:tcW w:w="851" w:type="dxa"/>
            <w:gridSpan w:val="2"/>
            <w:tcBorders>
              <w:bottom w:val="single" w:sz="12" w:space="0" w:color="auto"/>
            </w:tcBorders>
            <w:shd w:val="clear" w:color="auto" w:fill="FFD966" w:themeFill="accent4" w:themeFillTint="99"/>
          </w:tcPr>
          <w:p w14:paraId="1E877D03" w14:textId="77777777" w:rsidR="00551A40" w:rsidRPr="0047167F" w:rsidRDefault="00551A40" w:rsidP="005617AF"/>
        </w:tc>
      </w:tr>
      <w:tr w:rsidR="0047167F" w:rsidRPr="0047167F" w14:paraId="17D4548D" w14:textId="77777777" w:rsidTr="0047167F">
        <w:tc>
          <w:tcPr>
            <w:tcW w:w="4380" w:type="dxa"/>
            <w:tcBorders>
              <w:top w:val="dashed" w:sz="4" w:space="0" w:color="auto"/>
              <w:bottom w:val="single" w:sz="12" w:space="0" w:color="auto"/>
            </w:tcBorders>
            <w:shd w:val="clear" w:color="auto" w:fill="DEEAF6" w:themeFill="accent1" w:themeFillTint="33"/>
          </w:tcPr>
          <w:p w14:paraId="24B3454C" w14:textId="75E585AF" w:rsidR="00551A40" w:rsidRPr="0047167F" w:rsidRDefault="00BA3B58" w:rsidP="005617AF">
            <w:r>
              <w:t>Fixed Penalty Notice</w:t>
            </w:r>
          </w:p>
        </w:tc>
        <w:tc>
          <w:tcPr>
            <w:tcW w:w="850" w:type="dxa"/>
            <w:tcBorders>
              <w:bottom w:val="single" w:sz="12" w:space="0" w:color="auto"/>
              <w:right w:val="single" w:sz="12" w:space="0" w:color="auto"/>
            </w:tcBorders>
            <w:shd w:val="clear" w:color="auto" w:fill="FFD966" w:themeFill="accent4" w:themeFillTint="99"/>
          </w:tcPr>
          <w:p w14:paraId="0C764BC1" w14:textId="4CC7684E" w:rsidR="00551A40" w:rsidRPr="0047167F" w:rsidRDefault="006D6916" w:rsidP="005617AF">
            <w:r>
              <w:t>0</w:t>
            </w:r>
          </w:p>
        </w:tc>
        <w:tc>
          <w:tcPr>
            <w:tcW w:w="4394" w:type="dxa"/>
            <w:gridSpan w:val="2"/>
            <w:tcBorders>
              <w:top w:val="single" w:sz="12" w:space="0" w:color="auto"/>
              <w:left w:val="single" w:sz="12" w:space="0" w:color="auto"/>
              <w:bottom w:val="single" w:sz="12" w:space="0" w:color="auto"/>
            </w:tcBorders>
            <w:shd w:val="clear" w:color="auto" w:fill="9CC2E5" w:themeFill="accent1" w:themeFillTint="99"/>
          </w:tcPr>
          <w:p w14:paraId="3144E81B" w14:textId="77777777" w:rsidR="00551A40" w:rsidRPr="0047167F" w:rsidRDefault="00551A40" w:rsidP="005617AF">
            <w:r w:rsidRPr="0047167F">
              <w:rPr>
                <w:b/>
              </w:rPr>
              <w:t>Clear up/disposal reports TOTAL:</w:t>
            </w:r>
          </w:p>
        </w:tc>
        <w:tc>
          <w:tcPr>
            <w:tcW w:w="851" w:type="dxa"/>
            <w:gridSpan w:val="2"/>
            <w:tcBorders>
              <w:top w:val="single" w:sz="12" w:space="0" w:color="auto"/>
              <w:bottom w:val="single" w:sz="12" w:space="0" w:color="auto"/>
            </w:tcBorders>
            <w:shd w:val="clear" w:color="auto" w:fill="FFD966" w:themeFill="accent4" w:themeFillTint="99"/>
          </w:tcPr>
          <w:p w14:paraId="3B89281B" w14:textId="169894AE" w:rsidR="00551A40" w:rsidRPr="0047167F" w:rsidRDefault="00540216" w:rsidP="005617AF">
            <w:r>
              <w:t>11</w:t>
            </w:r>
          </w:p>
        </w:tc>
      </w:tr>
      <w:tr w:rsidR="0047167F" w:rsidRPr="0047167F" w14:paraId="5C8DD206" w14:textId="77777777" w:rsidTr="0047167F">
        <w:tc>
          <w:tcPr>
            <w:tcW w:w="4380" w:type="dxa"/>
            <w:tcBorders>
              <w:top w:val="single" w:sz="12" w:space="0" w:color="auto"/>
              <w:bottom w:val="single" w:sz="12" w:space="0" w:color="auto"/>
            </w:tcBorders>
            <w:shd w:val="clear" w:color="auto" w:fill="9CC2E5" w:themeFill="accent1" w:themeFillTint="99"/>
          </w:tcPr>
          <w:p w14:paraId="47BC564D" w14:textId="783FE8D5" w:rsidR="00551A40" w:rsidRPr="0047167F" w:rsidRDefault="00BA3B58" w:rsidP="00551A40">
            <w:pPr>
              <w:rPr>
                <w:b/>
              </w:rPr>
            </w:pPr>
            <w:r>
              <w:rPr>
                <w:b/>
              </w:rPr>
              <w:t xml:space="preserve">Reports into </w:t>
            </w:r>
            <w:r w:rsidR="009F3532">
              <w:rPr>
                <w:b/>
              </w:rPr>
              <w:t xml:space="preserve">Police </w:t>
            </w:r>
            <w:r w:rsidR="00551A40" w:rsidRPr="0047167F">
              <w:rPr>
                <w:b/>
              </w:rPr>
              <w:t>TOTAL:</w:t>
            </w:r>
          </w:p>
        </w:tc>
        <w:tc>
          <w:tcPr>
            <w:tcW w:w="850" w:type="dxa"/>
            <w:tcBorders>
              <w:top w:val="single" w:sz="12" w:space="0" w:color="auto"/>
              <w:bottom w:val="single" w:sz="12" w:space="0" w:color="auto"/>
              <w:right w:val="single" w:sz="12" w:space="0" w:color="auto"/>
            </w:tcBorders>
            <w:shd w:val="clear" w:color="auto" w:fill="FFD966" w:themeFill="accent4" w:themeFillTint="99"/>
          </w:tcPr>
          <w:p w14:paraId="1F47A0D7" w14:textId="397A8CD7" w:rsidR="00551A40" w:rsidRPr="0047167F" w:rsidRDefault="00AE7F1E" w:rsidP="00551A40">
            <w:r>
              <w:t>7</w:t>
            </w:r>
          </w:p>
        </w:tc>
        <w:tc>
          <w:tcPr>
            <w:tcW w:w="4394" w:type="dxa"/>
            <w:gridSpan w:val="2"/>
            <w:tcBorders>
              <w:top w:val="single" w:sz="12" w:space="0" w:color="auto"/>
              <w:left w:val="single" w:sz="12" w:space="0" w:color="auto"/>
              <w:bottom w:val="dashed" w:sz="4" w:space="0" w:color="auto"/>
            </w:tcBorders>
            <w:shd w:val="clear" w:color="auto" w:fill="DEEAF6" w:themeFill="accent1" w:themeFillTint="33"/>
          </w:tcPr>
          <w:p w14:paraId="19F21BEB" w14:textId="77777777" w:rsidR="00551A40" w:rsidRPr="0047167F" w:rsidRDefault="00215AA4" w:rsidP="00551A40">
            <w:r w:rsidRPr="0047167F">
              <w:t>Fly tipping /</w:t>
            </w:r>
            <w:r w:rsidR="00551A40" w:rsidRPr="0047167F">
              <w:t xml:space="preserve"> flyposting</w:t>
            </w:r>
          </w:p>
        </w:tc>
        <w:tc>
          <w:tcPr>
            <w:tcW w:w="851" w:type="dxa"/>
            <w:gridSpan w:val="2"/>
            <w:tcBorders>
              <w:top w:val="single" w:sz="12" w:space="0" w:color="auto"/>
            </w:tcBorders>
            <w:shd w:val="clear" w:color="auto" w:fill="FFD966" w:themeFill="accent4" w:themeFillTint="99"/>
          </w:tcPr>
          <w:p w14:paraId="7825C89B" w14:textId="48BE9A6D" w:rsidR="00551A40" w:rsidRPr="0047167F" w:rsidRDefault="00B448B9" w:rsidP="00551A40">
            <w:r>
              <w:t>5</w:t>
            </w:r>
          </w:p>
        </w:tc>
      </w:tr>
      <w:tr w:rsidR="0047167F" w:rsidRPr="0047167F" w14:paraId="45D8343C" w14:textId="77777777" w:rsidTr="0047167F">
        <w:tc>
          <w:tcPr>
            <w:tcW w:w="4380" w:type="dxa"/>
            <w:tcBorders>
              <w:top w:val="single" w:sz="12" w:space="0" w:color="auto"/>
              <w:bottom w:val="dashed" w:sz="4" w:space="0" w:color="auto"/>
            </w:tcBorders>
            <w:shd w:val="clear" w:color="auto" w:fill="DEEAF6" w:themeFill="accent1" w:themeFillTint="33"/>
          </w:tcPr>
          <w:p w14:paraId="47BF29CA" w14:textId="77777777" w:rsidR="00551A40" w:rsidRPr="0047167F" w:rsidRDefault="00551A40" w:rsidP="00551A40">
            <w:r w:rsidRPr="0047167F">
              <w:t>Phone (including 101 and 999)</w:t>
            </w:r>
          </w:p>
        </w:tc>
        <w:tc>
          <w:tcPr>
            <w:tcW w:w="850" w:type="dxa"/>
            <w:tcBorders>
              <w:top w:val="single" w:sz="12" w:space="0" w:color="auto"/>
              <w:right w:val="single" w:sz="12" w:space="0" w:color="auto"/>
            </w:tcBorders>
            <w:shd w:val="clear" w:color="auto" w:fill="FFD966" w:themeFill="accent4" w:themeFillTint="99"/>
          </w:tcPr>
          <w:p w14:paraId="0BB2FCA8" w14:textId="639A56C3" w:rsidR="00551A40" w:rsidRPr="0047167F" w:rsidRDefault="009A3788" w:rsidP="00551A40">
            <w:r>
              <w:t>0</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6C937D70" w14:textId="77777777" w:rsidR="00551A40" w:rsidRPr="0047167F" w:rsidRDefault="00551A40" w:rsidP="00551A40">
            <w:r w:rsidRPr="0047167F">
              <w:t>Graffiti</w:t>
            </w:r>
          </w:p>
        </w:tc>
        <w:tc>
          <w:tcPr>
            <w:tcW w:w="851" w:type="dxa"/>
            <w:gridSpan w:val="2"/>
            <w:shd w:val="clear" w:color="auto" w:fill="FFD966" w:themeFill="accent4" w:themeFillTint="99"/>
          </w:tcPr>
          <w:p w14:paraId="71402BAB" w14:textId="46932A6A" w:rsidR="00551A40" w:rsidRPr="0047167F" w:rsidRDefault="00AE7F1E" w:rsidP="00551A40">
            <w:r>
              <w:t>0</w:t>
            </w:r>
          </w:p>
        </w:tc>
      </w:tr>
      <w:tr w:rsidR="0047167F" w:rsidRPr="0047167F" w14:paraId="1DFE91EF" w14:textId="77777777" w:rsidTr="0047167F">
        <w:tc>
          <w:tcPr>
            <w:tcW w:w="4380" w:type="dxa"/>
            <w:tcBorders>
              <w:top w:val="dashed" w:sz="4" w:space="0" w:color="auto"/>
              <w:bottom w:val="dashed" w:sz="4" w:space="0" w:color="auto"/>
            </w:tcBorders>
            <w:shd w:val="clear" w:color="auto" w:fill="DEEAF6" w:themeFill="accent1" w:themeFillTint="33"/>
          </w:tcPr>
          <w:p w14:paraId="1258B80B" w14:textId="52B0DFA7" w:rsidR="00551A40" w:rsidRPr="00BA3B58" w:rsidRDefault="00BA3B58" w:rsidP="00551A40">
            <w:pPr>
              <w:rPr>
                <w:bCs/>
              </w:rPr>
            </w:pPr>
            <w:r w:rsidRPr="00BA3B58">
              <w:rPr>
                <w:bCs/>
              </w:rPr>
              <w:t>Online</w:t>
            </w:r>
          </w:p>
        </w:tc>
        <w:tc>
          <w:tcPr>
            <w:tcW w:w="850" w:type="dxa"/>
            <w:tcBorders>
              <w:right w:val="single" w:sz="12" w:space="0" w:color="auto"/>
            </w:tcBorders>
            <w:shd w:val="clear" w:color="auto" w:fill="FFD966" w:themeFill="accent4" w:themeFillTint="99"/>
          </w:tcPr>
          <w:p w14:paraId="70993417" w14:textId="4B71B0D9" w:rsidR="00551A40" w:rsidRPr="0047167F" w:rsidRDefault="009A3788" w:rsidP="00551A40">
            <w:r>
              <w:t>0</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40705C1A" w14:textId="77777777" w:rsidR="00551A40" w:rsidRPr="0047167F" w:rsidRDefault="00551A40" w:rsidP="00551A40">
            <w:r w:rsidRPr="0047167F">
              <w:t>Dog fouling</w:t>
            </w:r>
          </w:p>
        </w:tc>
        <w:tc>
          <w:tcPr>
            <w:tcW w:w="851" w:type="dxa"/>
            <w:gridSpan w:val="2"/>
            <w:shd w:val="clear" w:color="auto" w:fill="FFD966" w:themeFill="accent4" w:themeFillTint="99"/>
          </w:tcPr>
          <w:p w14:paraId="318A3421" w14:textId="5E37BDE8" w:rsidR="00551A40" w:rsidRPr="0047167F" w:rsidRDefault="00331994" w:rsidP="00551A40">
            <w:r>
              <w:t>5</w:t>
            </w:r>
          </w:p>
        </w:tc>
      </w:tr>
      <w:tr w:rsidR="0047167F" w:rsidRPr="0047167F" w14:paraId="29FA249A" w14:textId="77777777" w:rsidTr="0047167F">
        <w:tc>
          <w:tcPr>
            <w:tcW w:w="4380" w:type="dxa"/>
            <w:tcBorders>
              <w:top w:val="dashed" w:sz="4" w:space="0" w:color="auto"/>
              <w:bottom w:val="dashed" w:sz="4" w:space="0" w:color="auto"/>
            </w:tcBorders>
            <w:shd w:val="clear" w:color="auto" w:fill="DEEAF6" w:themeFill="accent1" w:themeFillTint="33"/>
          </w:tcPr>
          <w:p w14:paraId="4A313D4A" w14:textId="77777777" w:rsidR="00551A40" w:rsidRPr="0047167F" w:rsidRDefault="00551A40" w:rsidP="00551A40">
            <w:r w:rsidRPr="0047167F">
              <w:t>Intelligence report</w:t>
            </w:r>
          </w:p>
        </w:tc>
        <w:tc>
          <w:tcPr>
            <w:tcW w:w="850" w:type="dxa"/>
            <w:tcBorders>
              <w:right w:val="single" w:sz="12" w:space="0" w:color="auto"/>
            </w:tcBorders>
            <w:shd w:val="clear" w:color="auto" w:fill="FFD966" w:themeFill="accent4" w:themeFillTint="99"/>
          </w:tcPr>
          <w:p w14:paraId="5E0913F3" w14:textId="4B6DB97C" w:rsidR="00551A40" w:rsidRPr="0047167F" w:rsidRDefault="009A3788" w:rsidP="00551A40">
            <w:r>
              <w:t>0</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1D4F49D7" w14:textId="77777777" w:rsidR="00551A40" w:rsidRPr="0047167F" w:rsidRDefault="00551A40" w:rsidP="00551A40">
            <w:r w:rsidRPr="0047167F">
              <w:t>Litter</w:t>
            </w:r>
          </w:p>
        </w:tc>
        <w:tc>
          <w:tcPr>
            <w:tcW w:w="851" w:type="dxa"/>
            <w:gridSpan w:val="2"/>
            <w:shd w:val="clear" w:color="auto" w:fill="FFD966" w:themeFill="accent4" w:themeFillTint="99"/>
          </w:tcPr>
          <w:p w14:paraId="05D07A8D" w14:textId="1F5F1E3A" w:rsidR="00551A40" w:rsidRPr="0047167F" w:rsidRDefault="00AE7F1E" w:rsidP="00551A40">
            <w:r>
              <w:t>0</w:t>
            </w:r>
          </w:p>
        </w:tc>
      </w:tr>
      <w:tr w:rsidR="0047167F" w:rsidRPr="0047167F" w14:paraId="321E553B" w14:textId="77777777" w:rsidTr="0047167F">
        <w:tc>
          <w:tcPr>
            <w:tcW w:w="4380" w:type="dxa"/>
            <w:tcBorders>
              <w:top w:val="dashed" w:sz="4" w:space="0" w:color="auto"/>
              <w:bottom w:val="dashed" w:sz="4" w:space="0" w:color="auto"/>
            </w:tcBorders>
            <w:shd w:val="clear" w:color="auto" w:fill="DEEAF6" w:themeFill="accent1" w:themeFillTint="33"/>
          </w:tcPr>
          <w:p w14:paraId="7C5AF651" w14:textId="74082D4A" w:rsidR="00551A40" w:rsidRPr="00BA3B58" w:rsidRDefault="00BA3B58" w:rsidP="00551A40">
            <w:pPr>
              <w:rPr>
                <w:bCs/>
              </w:rPr>
            </w:pPr>
            <w:r w:rsidRPr="00BA3B58">
              <w:rPr>
                <w:bCs/>
              </w:rPr>
              <w:t>Verbal</w:t>
            </w:r>
          </w:p>
        </w:tc>
        <w:tc>
          <w:tcPr>
            <w:tcW w:w="850" w:type="dxa"/>
            <w:tcBorders>
              <w:right w:val="single" w:sz="12" w:space="0" w:color="auto"/>
            </w:tcBorders>
            <w:shd w:val="clear" w:color="auto" w:fill="FFD966" w:themeFill="accent4" w:themeFillTint="99"/>
          </w:tcPr>
          <w:p w14:paraId="48A8817A" w14:textId="3CBC122A" w:rsidR="00551A40" w:rsidRPr="0047167F" w:rsidRDefault="00AE7F1E" w:rsidP="00551A40">
            <w:r>
              <w:t>7</w:t>
            </w:r>
          </w:p>
        </w:tc>
        <w:tc>
          <w:tcPr>
            <w:tcW w:w="4394" w:type="dxa"/>
            <w:gridSpan w:val="2"/>
            <w:tcBorders>
              <w:top w:val="dashed" w:sz="4" w:space="0" w:color="auto"/>
              <w:left w:val="single" w:sz="12" w:space="0" w:color="auto"/>
              <w:bottom w:val="dashed" w:sz="4" w:space="0" w:color="auto"/>
            </w:tcBorders>
            <w:shd w:val="clear" w:color="auto" w:fill="DEEAF6" w:themeFill="accent1" w:themeFillTint="33"/>
          </w:tcPr>
          <w:p w14:paraId="037C0F7F" w14:textId="77777777" w:rsidR="00551A40" w:rsidRPr="0047167F" w:rsidRDefault="00551A40" w:rsidP="00551A40">
            <w:pPr>
              <w:rPr>
                <w:b/>
              </w:rPr>
            </w:pPr>
            <w:r w:rsidRPr="0047167F">
              <w:t>Drug litter</w:t>
            </w:r>
          </w:p>
        </w:tc>
        <w:tc>
          <w:tcPr>
            <w:tcW w:w="851" w:type="dxa"/>
            <w:gridSpan w:val="2"/>
            <w:shd w:val="clear" w:color="auto" w:fill="FFD966" w:themeFill="accent4" w:themeFillTint="99"/>
          </w:tcPr>
          <w:p w14:paraId="496B3D60" w14:textId="6F8E2D94" w:rsidR="00551A40" w:rsidRPr="0047167F" w:rsidRDefault="00437900" w:rsidP="00551A40">
            <w:r>
              <w:t>1</w:t>
            </w:r>
          </w:p>
        </w:tc>
      </w:tr>
      <w:tr w:rsidR="0047167F" w:rsidRPr="0047167F" w14:paraId="77B30401" w14:textId="77777777" w:rsidTr="0047167F">
        <w:tc>
          <w:tcPr>
            <w:tcW w:w="4380" w:type="dxa"/>
            <w:tcBorders>
              <w:top w:val="dashed" w:sz="4" w:space="0" w:color="auto"/>
              <w:bottom w:val="single" w:sz="4" w:space="0" w:color="auto"/>
            </w:tcBorders>
            <w:shd w:val="clear" w:color="auto" w:fill="DEEAF6" w:themeFill="accent1" w:themeFillTint="33"/>
          </w:tcPr>
          <w:p w14:paraId="50B88B9A" w14:textId="3BEE8A78" w:rsidR="00551A40" w:rsidRPr="0047167F" w:rsidRDefault="00BA3B58" w:rsidP="00551A40">
            <w:pPr>
              <w:rPr>
                <w:b/>
              </w:rPr>
            </w:pPr>
            <w:r w:rsidRPr="0047167F">
              <w:t>E-CINS (multi-agency reporting)</w:t>
            </w:r>
          </w:p>
        </w:tc>
        <w:tc>
          <w:tcPr>
            <w:tcW w:w="850" w:type="dxa"/>
            <w:tcBorders>
              <w:right w:val="single" w:sz="12" w:space="0" w:color="auto"/>
            </w:tcBorders>
            <w:shd w:val="clear" w:color="auto" w:fill="FFD966" w:themeFill="accent4" w:themeFillTint="99"/>
          </w:tcPr>
          <w:p w14:paraId="52D0849C" w14:textId="0834353D" w:rsidR="00551A40" w:rsidRPr="0047167F" w:rsidRDefault="009A3788" w:rsidP="00551A40">
            <w:r>
              <w:t>0</w:t>
            </w:r>
          </w:p>
        </w:tc>
        <w:tc>
          <w:tcPr>
            <w:tcW w:w="4394" w:type="dxa"/>
            <w:gridSpan w:val="2"/>
            <w:tcBorders>
              <w:top w:val="dashed" w:sz="4" w:space="0" w:color="auto"/>
              <w:left w:val="single" w:sz="12" w:space="0" w:color="auto"/>
              <w:bottom w:val="single" w:sz="4" w:space="0" w:color="auto"/>
            </w:tcBorders>
            <w:shd w:val="clear" w:color="auto" w:fill="DEEAF6" w:themeFill="accent1" w:themeFillTint="33"/>
          </w:tcPr>
          <w:p w14:paraId="247C4391" w14:textId="6D862AA3" w:rsidR="00551A40" w:rsidRPr="0047167F" w:rsidRDefault="00551A40" w:rsidP="00551A40">
            <w:r w:rsidRPr="0047167F">
              <w:t>Hazards</w:t>
            </w:r>
          </w:p>
        </w:tc>
        <w:tc>
          <w:tcPr>
            <w:tcW w:w="851" w:type="dxa"/>
            <w:gridSpan w:val="2"/>
            <w:shd w:val="clear" w:color="auto" w:fill="FFD966" w:themeFill="accent4" w:themeFillTint="99"/>
          </w:tcPr>
          <w:p w14:paraId="4E38E4EC" w14:textId="3E4B2201" w:rsidR="00551A40" w:rsidRPr="0047167F" w:rsidRDefault="009A3788" w:rsidP="00551A40">
            <w:r>
              <w:t>0</w:t>
            </w:r>
          </w:p>
        </w:tc>
      </w:tr>
      <w:tr w:rsidR="00C02728" w:rsidRPr="0047167F" w14:paraId="7531D2ED" w14:textId="77777777" w:rsidTr="00C02728">
        <w:tc>
          <w:tcPr>
            <w:tcW w:w="4380" w:type="dxa"/>
            <w:tcBorders>
              <w:top w:val="dashed" w:sz="4" w:space="0" w:color="auto"/>
              <w:bottom w:val="single" w:sz="4" w:space="0" w:color="auto"/>
            </w:tcBorders>
            <w:shd w:val="clear" w:color="auto" w:fill="9CC2E5" w:themeFill="accent1" w:themeFillTint="99"/>
          </w:tcPr>
          <w:p w14:paraId="25D179CB" w14:textId="4879E030" w:rsidR="00C02728" w:rsidRPr="00C02728" w:rsidRDefault="00C02728" w:rsidP="00551A40">
            <w:pPr>
              <w:rPr>
                <w:b/>
                <w:bCs/>
              </w:rPr>
            </w:pPr>
            <w:r w:rsidRPr="00C02728">
              <w:rPr>
                <w:b/>
                <w:bCs/>
              </w:rPr>
              <w:t>Media Reports TOTAL:</w:t>
            </w:r>
          </w:p>
        </w:tc>
        <w:tc>
          <w:tcPr>
            <w:tcW w:w="850" w:type="dxa"/>
            <w:tcBorders>
              <w:right w:val="single" w:sz="12" w:space="0" w:color="auto"/>
            </w:tcBorders>
            <w:shd w:val="clear" w:color="auto" w:fill="FFD966" w:themeFill="accent4" w:themeFillTint="99"/>
          </w:tcPr>
          <w:p w14:paraId="703A2FA5" w14:textId="2E22150E" w:rsidR="00C02728" w:rsidRPr="0047167F" w:rsidRDefault="00AE7F1E" w:rsidP="00551A40">
            <w:r>
              <w:t>7</w:t>
            </w:r>
          </w:p>
        </w:tc>
        <w:tc>
          <w:tcPr>
            <w:tcW w:w="4394" w:type="dxa"/>
            <w:gridSpan w:val="2"/>
            <w:tcBorders>
              <w:top w:val="dashed" w:sz="4" w:space="0" w:color="auto"/>
              <w:left w:val="single" w:sz="12" w:space="0" w:color="auto"/>
              <w:bottom w:val="single" w:sz="4" w:space="0" w:color="auto"/>
            </w:tcBorders>
            <w:shd w:val="clear" w:color="auto" w:fill="DEEAF6" w:themeFill="accent1" w:themeFillTint="33"/>
          </w:tcPr>
          <w:p w14:paraId="0342B10D" w14:textId="63CF562C" w:rsidR="00C02728" w:rsidRPr="0047167F" w:rsidRDefault="00540216" w:rsidP="00551A40">
            <w:r>
              <w:t>Abandoned vehicle</w:t>
            </w:r>
          </w:p>
        </w:tc>
        <w:tc>
          <w:tcPr>
            <w:tcW w:w="851" w:type="dxa"/>
            <w:gridSpan w:val="2"/>
            <w:shd w:val="clear" w:color="auto" w:fill="FFD966" w:themeFill="accent4" w:themeFillTint="99"/>
          </w:tcPr>
          <w:p w14:paraId="308EE69D" w14:textId="2429C242" w:rsidR="00C02728" w:rsidRPr="0047167F" w:rsidRDefault="00540216" w:rsidP="00551A40">
            <w:r>
              <w:t>1</w:t>
            </w:r>
          </w:p>
        </w:tc>
      </w:tr>
      <w:tr w:rsidR="00C02728" w:rsidRPr="0047167F" w14:paraId="5B08C63A" w14:textId="77777777" w:rsidTr="0047167F">
        <w:tc>
          <w:tcPr>
            <w:tcW w:w="4380" w:type="dxa"/>
            <w:tcBorders>
              <w:top w:val="dashed" w:sz="4" w:space="0" w:color="auto"/>
              <w:bottom w:val="single" w:sz="4" w:space="0" w:color="auto"/>
            </w:tcBorders>
            <w:shd w:val="clear" w:color="auto" w:fill="DEEAF6" w:themeFill="accent1" w:themeFillTint="33"/>
          </w:tcPr>
          <w:p w14:paraId="3A2564A2" w14:textId="444AE4BF" w:rsidR="00C02728" w:rsidRPr="0047167F" w:rsidRDefault="00C02728" w:rsidP="00551A40">
            <w:r>
              <w:t>Press release/Community magazines</w:t>
            </w:r>
          </w:p>
        </w:tc>
        <w:tc>
          <w:tcPr>
            <w:tcW w:w="850" w:type="dxa"/>
            <w:tcBorders>
              <w:right w:val="single" w:sz="12" w:space="0" w:color="auto"/>
            </w:tcBorders>
            <w:shd w:val="clear" w:color="auto" w:fill="FFD966" w:themeFill="accent4" w:themeFillTint="99"/>
          </w:tcPr>
          <w:p w14:paraId="47927EBB" w14:textId="12D64DAD" w:rsidR="00C02728" w:rsidRPr="0047167F" w:rsidRDefault="009A3788" w:rsidP="00551A40">
            <w:r>
              <w:t>1</w:t>
            </w:r>
          </w:p>
        </w:tc>
        <w:tc>
          <w:tcPr>
            <w:tcW w:w="4394" w:type="dxa"/>
            <w:gridSpan w:val="2"/>
            <w:tcBorders>
              <w:top w:val="dashed" w:sz="4" w:space="0" w:color="auto"/>
              <w:left w:val="single" w:sz="12" w:space="0" w:color="auto"/>
              <w:bottom w:val="single" w:sz="4" w:space="0" w:color="auto"/>
            </w:tcBorders>
            <w:shd w:val="clear" w:color="auto" w:fill="DEEAF6" w:themeFill="accent1" w:themeFillTint="33"/>
          </w:tcPr>
          <w:p w14:paraId="5A14AAA4" w14:textId="77777777" w:rsidR="00C02728" w:rsidRPr="0047167F" w:rsidRDefault="00C02728" w:rsidP="00551A40"/>
        </w:tc>
        <w:tc>
          <w:tcPr>
            <w:tcW w:w="851" w:type="dxa"/>
            <w:gridSpan w:val="2"/>
            <w:shd w:val="clear" w:color="auto" w:fill="FFD966" w:themeFill="accent4" w:themeFillTint="99"/>
          </w:tcPr>
          <w:p w14:paraId="65E34631" w14:textId="77777777" w:rsidR="00C02728" w:rsidRPr="0047167F" w:rsidRDefault="00C02728" w:rsidP="00551A40"/>
        </w:tc>
      </w:tr>
      <w:tr w:rsidR="0047167F" w:rsidRPr="0047167F" w14:paraId="4E7B963F" w14:textId="77777777" w:rsidTr="00C02728">
        <w:tblPrEx>
          <w:tblBorders>
            <w:insideH w:val="single" w:sz="12" w:space="0" w:color="auto"/>
            <w:insideV w:val="single" w:sz="12" w:space="0" w:color="auto"/>
          </w:tblBorders>
        </w:tblPrEx>
        <w:tc>
          <w:tcPr>
            <w:tcW w:w="4380" w:type="dxa"/>
            <w:tcBorders>
              <w:right w:val="single" w:sz="4" w:space="0" w:color="auto"/>
            </w:tcBorders>
            <w:shd w:val="clear" w:color="auto" w:fill="DEEAF6" w:themeFill="accent1" w:themeFillTint="33"/>
          </w:tcPr>
          <w:p w14:paraId="29AD8523" w14:textId="68FC654D" w:rsidR="003B576A" w:rsidRPr="00C02728" w:rsidRDefault="00C02728" w:rsidP="003B576A">
            <w:pPr>
              <w:rPr>
                <w:bCs/>
              </w:rPr>
            </w:pPr>
            <w:r w:rsidRPr="00C02728">
              <w:rPr>
                <w:bCs/>
              </w:rPr>
              <w:t>Social media posts</w:t>
            </w:r>
          </w:p>
        </w:tc>
        <w:tc>
          <w:tcPr>
            <w:tcW w:w="860" w:type="dxa"/>
            <w:gridSpan w:val="2"/>
            <w:tcBorders>
              <w:left w:val="single" w:sz="4" w:space="0" w:color="auto"/>
            </w:tcBorders>
            <w:shd w:val="clear" w:color="auto" w:fill="FFD966" w:themeFill="accent4" w:themeFillTint="99"/>
          </w:tcPr>
          <w:p w14:paraId="00D9636A" w14:textId="38FAD67A" w:rsidR="003B576A" w:rsidRPr="0047167F" w:rsidRDefault="00AE7F1E" w:rsidP="003B576A">
            <w:r>
              <w:t>6</w:t>
            </w:r>
          </w:p>
        </w:tc>
        <w:tc>
          <w:tcPr>
            <w:tcW w:w="4394" w:type="dxa"/>
            <w:gridSpan w:val="2"/>
            <w:tcBorders>
              <w:right w:val="single" w:sz="4" w:space="0" w:color="auto"/>
            </w:tcBorders>
            <w:shd w:val="clear" w:color="auto" w:fill="9CC2E5" w:themeFill="accent1" w:themeFillTint="99"/>
          </w:tcPr>
          <w:p w14:paraId="2EC788DD" w14:textId="188F3C4F" w:rsidR="003B576A" w:rsidRPr="0047167F" w:rsidRDefault="00215AA4" w:rsidP="003B576A">
            <w:pPr>
              <w:rPr>
                <w:b/>
              </w:rPr>
            </w:pPr>
            <w:r w:rsidRPr="0047167F">
              <w:rPr>
                <w:b/>
              </w:rPr>
              <w:t>Community events</w:t>
            </w:r>
          </w:p>
        </w:tc>
        <w:tc>
          <w:tcPr>
            <w:tcW w:w="841" w:type="dxa"/>
            <w:tcBorders>
              <w:left w:val="single" w:sz="4" w:space="0" w:color="auto"/>
            </w:tcBorders>
            <w:shd w:val="clear" w:color="auto" w:fill="FFD966" w:themeFill="accent4" w:themeFillTint="99"/>
          </w:tcPr>
          <w:p w14:paraId="37DA5855" w14:textId="1BDFD21E" w:rsidR="003B576A" w:rsidRPr="0047167F" w:rsidRDefault="006D6916" w:rsidP="003B576A">
            <w:r>
              <w:t>4</w:t>
            </w:r>
          </w:p>
        </w:tc>
      </w:tr>
      <w:tr w:rsidR="0047167F" w:rsidRPr="0047167F" w14:paraId="52B977CD" w14:textId="77777777" w:rsidTr="0047167F">
        <w:tblPrEx>
          <w:tblBorders>
            <w:insideH w:val="single" w:sz="12" w:space="0" w:color="auto"/>
            <w:insideV w:val="single" w:sz="12" w:space="0" w:color="auto"/>
          </w:tblBorders>
        </w:tblPrEx>
        <w:tc>
          <w:tcPr>
            <w:tcW w:w="4380" w:type="dxa"/>
            <w:tcBorders>
              <w:right w:val="single" w:sz="4" w:space="0" w:color="auto"/>
            </w:tcBorders>
            <w:shd w:val="clear" w:color="auto" w:fill="9CC2E5" w:themeFill="accent1" w:themeFillTint="99"/>
          </w:tcPr>
          <w:p w14:paraId="763FDD7A" w14:textId="77777777" w:rsidR="003B576A" w:rsidRPr="0047167F" w:rsidRDefault="003813D7" w:rsidP="003813D7">
            <w:pPr>
              <w:rPr>
                <w:b/>
              </w:rPr>
            </w:pPr>
            <w:r>
              <w:rPr>
                <w:b/>
              </w:rPr>
              <w:t>Admin</w:t>
            </w:r>
          </w:p>
        </w:tc>
        <w:tc>
          <w:tcPr>
            <w:tcW w:w="860" w:type="dxa"/>
            <w:gridSpan w:val="2"/>
            <w:tcBorders>
              <w:left w:val="single" w:sz="4" w:space="0" w:color="auto"/>
            </w:tcBorders>
            <w:shd w:val="clear" w:color="auto" w:fill="FFD966" w:themeFill="accent4" w:themeFillTint="99"/>
          </w:tcPr>
          <w:p w14:paraId="0B20956C" w14:textId="759DF943" w:rsidR="003B576A" w:rsidRPr="0047167F" w:rsidRDefault="006D6916" w:rsidP="003B576A">
            <w:r>
              <w:t>31</w:t>
            </w:r>
          </w:p>
        </w:tc>
        <w:tc>
          <w:tcPr>
            <w:tcW w:w="4394" w:type="dxa"/>
            <w:gridSpan w:val="2"/>
            <w:tcBorders>
              <w:right w:val="single" w:sz="4" w:space="0" w:color="auto"/>
            </w:tcBorders>
            <w:shd w:val="clear" w:color="auto" w:fill="9CC2E5" w:themeFill="accent1" w:themeFillTint="99"/>
          </w:tcPr>
          <w:p w14:paraId="7C110CB3" w14:textId="77777777" w:rsidR="003B576A" w:rsidRPr="0047167F" w:rsidRDefault="00215AA4" w:rsidP="003813D7">
            <w:pPr>
              <w:rPr>
                <w:b/>
              </w:rPr>
            </w:pPr>
            <w:r w:rsidRPr="0047167F">
              <w:rPr>
                <w:b/>
              </w:rPr>
              <w:t>School contact</w:t>
            </w:r>
          </w:p>
        </w:tc>
        <w:tc>
          <w:tcPr>
            <w:tcW w:w="841" w:type="dxa"/>
            <w:tcBorders>
              <w:left w:val="single" w:sz="4" w:space="0" w:color="auto"/>
            </w:tcBorders>
            <w:shd w:val="clear" w:color="auto" w:fill="FFD966" w:themeFill="accent4" w:themeFillTint="99"/>
          </w:tcPr>
          <w:p w14:paraId="35211F45" w14:textId="7800ABFB" w:rsidR="003B576A" w:rsidRPr="0047167F" w:rsidRDefault="00AE7F1E" w:rsidP="003B576A">
            <w:r>
              <w:t>0</w:t>
            </w:r>
          </w:p>
        </w:tc>
      </w:tr>
      <w:tr w:rsidR="003813D7" w:rsidRPr="0047167F" w14:paraId="08A039ED" w14:textId="77777777" w:rsidTr="0047167F">
        <w:tblPrEx>
          <w:tblBorders>
            <w:insideH w:val="single" w:sz="12" w:space="0" w:color="auto"/>
            <w:insideV w:val="single" w:sz="12" w:space="0" w:color="auto"/>
          </w:tblBorders>
        </w:tblPrEx>
        <w:tc>
          <w:tcPr>
            <w:tcW w:w="4380" w:type="dxa"/>
            <w:tcBorders>
              <w:right w:val="single" w:sz="4" w:space="0" w:color="auto"/>
            </w:tcBorders>
            <w:shd w:val="clear" w:color="auto" w:fill="9CC2E5" w:themeFill="accent1" w:themeFillTint="99"/>
          </w:tcPr>
          <w:p w14:paraId="3035D63B" w14:textId="4FAB930F" w:rsidR="003813D7" w:rsidRPr="0047167F" w:rsidRDefault="00BA3B58" w:rsidP="003B576A">
            <w:pPr>
              <w:rPr>
                <w:b/>
              </w:rPr>
            </w:pPr>
            <w:r>
              <w:rPr>
                <w:b/>
              </w:rPr>
              <w:t>V</w:t>
            </w:r>
            <w:r w:rsidR="003813D7" w:rsidRPr="003813D7">
              <w:rPr>
                <w:b/>
              </w:rPr>
              <w:t xml:space="preserve">ulnerable people </w:t>
            </w:r>
            <w:r>
              <w:rPr>
                <w:b/>
              </w:rPr>
              <w:t>welfare checks</w:t>
            </w:r>
          </w:p>
        </w:tc>
        <w:tc>
          <w:tcPr>
            <w:tcW w:w="860" w:type="dxa"/>
            <w:gridSpan w:val="2"/>
            <w:tcBorders>
              <w:left w:val="single" w:sz="4" w:space="0" w:color="auto"/>
            </w:tcBorders>
            <w:shd w:val="clear" w:color="auto" w:fill="FFD966" w:themeFill="accent4" w:themeFillTint="99"/>
          </w:tcPr>
          <w:p w14:paraId="1C685859" w14:textId="22889DC3" w:rsidR="003813D7" w:rsidRPr="0047167F" w:rsidRDefault="00AE7F1E" w:rsidP="003B576A">
            <w:r>
              <w:t>9</w:t>
            </w:r>
          </w:p>
        </w:tc>
        <w:tc>
          <w:tcPr>
            <w:tcW w:w="4394" w:type="dxa"/>
            <w:gridSpan w:val="2"/>
            <w:tcBorders>
              <w:right w:val="single" w:sz="4" w:space="0" w:color="auto"/>
            </w:tcBorders>
            <w:shd w:val="clear" w:color="auto" w:fill="9CC2E5" w:themeFill="accent1" w:themeFillTint="99"/>
          </w:tcPr>
          <w:p w14:paraId="6A1209AC" w14:textId="77777777" w:rsidR="003813D7" w:rsidRPr="0047167F" w:rsidRDefault="003813D7" w:rsidP="003813D7">
            <w:pPr>
              <w:rPr>
                <w:b/>
              </w:rPr>
            </w:pPr>
            <w:r>
              <w:rPr>
                <w:b/>
              </w:rPr>
              <w:t>Youth engagement</w:t>
            </w:r>
          </w:p>
        </w:tc>
        <w:tc>
          <w:tcPr>
            <w:tcW w:w="841" w:type="dxa"/>
            <w:tcBorders>
              <w:left w:val="single" w:sz="4" w:space="0" w:color="auto"/>
            </w:tcBorders>
            <w:shd w:val="clear" w:color="auto" w:fill="FFD966" w:themeFill="accent4" w:themeFillTint="99"/>
          </w:tcPr>
          <w:p w14:paraId="510A064B" w14:textId="4C60EA66" w:rsidR="003813D7" w:rsidRPr="0047167F" w:rsidRDefault="00AE7F1E" w:rsidP="003B576A">
            <w:r>
              <w:t>6</w:t>
            </w:r>
          </w:p>
        </w:tc>
      </w:tr>
      <w:tr w:rsidR="0047167F" w:rsidRPr="0047167F" w14:paraId="73E7214F" w14:textId="77777777" w:rsidTr="0047167F">
        <w:tblPrEx>
          <w:tblBorders>
            <w:insideH w:val="single" w:sz="12" w:space="0" w:color="auto"/>
            <w:insideV w:val="single" w:sz="12" w:space="0" w:color="auto"/>
          </w:tblBorders>
        </w:tblPrEx>
        <w:tc>
          <w:tcPr>
            <w:tcW w:w="4380" w:type="dxa"/>
            <w:tcBorders>
              <w:bottom w:val="single" w:sz="12" w:space="0" w:color="auto"/>
              <w:right w:val="single" w:sz="4" w:space="0" w:color="auto"/>
            </w:tcBorders>
            <w:shd w:val="clear" w:color="auto" w:fill="9CC2E5" w:themeFill="accent1" w:themeFillTint="99"/>
          </w:tcPr>
          <w:p w14:paraId="05DAE1F0" w14:textId="77777777" w:rsidR="003B576A" w:rsidRPr="0047167F" w:rsidRDefault="003B576A" w:rsidP="003B576A">
            <w:pPr>
              <w:rPr>
                <w:b/>
              </w:rPr>
            </w:pPr>
            <w:r w:rsidRPr="0047167F">
              <w:rPr>
                <w:b/>
              </w:rPr>
              <w:t>Signposting</w:t>
            </w:r>
          </w:p>
        </w:tc>
        <w:tc>
          <w:tcPr>
            <w:tcW w:w="860" w:type="dxa"/>
            <w:gridSpan w:val="2"/>
            <w:tcBorders>
              <w:left w:val="single" w:sz="4" w:space="0" w:color="auto"/>
              <w:bottom w:val="single" w:sz="12" w:space="0" w:color="auto"/>
            </w:tcBorders>
            <w:shd w:val="clear" w:color="auto" w:fill="FFD966" w:themeFill="accent4" w:themeFillTint="99"/>
          </w:tcPr>
          <w:p w14:paraId="391A6770" w14:textId="50D81B75" w:rsidR="003B576A" w:rsidRPr="0047167F" w:rsidRDefault="00AE7F1E" w:rsidP="003B576A">
            <w:r>
              <w:t>3</w:t>
            </w:r>
          </w:p>
        </w:tc>
        <w:tc>
          <w:tcPr>
            <w:tcW w:w="4394" w:type="dxa"/>
            <w:gridSpan w:val="2"/>
            <w:tcBorders>
              <w:bottom w:val="single" w:sz="12" w:space="0" w:color="auto"/>
              <w:right w:val="single" w:sz="4" w:space="0" w:color="auto"/>
            </w:tcBorders>
            <w:shd w:val="clear" w:color="auto" w:fill="9CC2E5" w:themeFill="accent1" w:themeFillTint="99"/>
          </w:tcPr>
          <w:p w14:paraId="44FF16D1" w14:textId="77777777" w:rsidR="003B576A" w:rsidRPr="0047167F" w:rsidRDefault="003B576A" w:rsidP="003B576A">
            <w:pPr>
              <w:rPr>
                <w:b/>
              </w:rPr>
            </w:pPr>
            <w:r w:rsidRPr="0047167F">
              <w:rPr>
                <w:b/>
              </w:rPr>
              <w:t>Reports to DVLA</w:t>
            </w:r>
          </w:p>
        </w:tc>
        <w:tc>
          <w:tcPr>
            <w:tcW w:w="841" w:type="dxa"/>
            <w:tcBorders>
              <w:left w:val="single" w:sz="4" w:space="0" w:color="auto"/>
              <w:bottom w:val="single" w:sz="12" w:space="0" w:color="auto"/>
            </w:tcBorders>
            <w:shd w:val="clear" w:color="auto" w:fill="FFD966" w:themeFill="accent4" w:themeFillTint="99"/>
          </w:tcPr>
          <w:p w14:paraId="091B35AF" w14:textId="3ECE3A06" w:rsidR="003B576A" w:rsidRPr="0047167F" w:rsidRDefault="00AE7F1E" w:rsidP="003B576A">
            <w:r>
              <w:t>0</w:t>
            </w:r>
          </w:p>
        </w:tc>
      </w:tr>
      <w:tr w:rsidR="0047167F" w:rsidRPr="0047167F" w14:paraId="7620B4F1" w14:textId="77777777" w:rsidTr="0047167F">
        <w:tblPrEx>
          <w:tblBorders>
            <w:insideH w:val="single" w:sz="12" w:space="0" w:color="auto"/>
            <w:insideV w:val="single" w:sz="12" w:space="0" w:color="auto"/>
          </w:tblBorders>
        </w:tblPrEx>
        <w:tc>
          <w:tcPr>
            <w:tcW w:w="4380" w:type="dxa"/>
            <w:tcBorders>
              <w:bottom w:val="single" w:sz="18" w:space="0" w:color="auto"/>
              <w:right w:val="single" w:sz="4" w:space="0" w:color="auto"/>
            </w:tcBorders>
            <w:shd w:val="clear" w:color="auto" w:fill="9CC2E5" w:themeFill="accent1" w:themeFillTint="99"/>
          </w:tcPr>
          <w:p w14:paraId="04F5D062" w14:textId="36D1BC81" w:rsidR="003B576A" w:rsidRPr="0047167F" w:rsidRDefault="00C02728" w:rsidP="003B576A">
            <w:pPr>
              <w:rPr>
                <w:b/>
              </w:rPr>
            </w:pPr>
            <w:r>
              <w:rPr>
                <w:b/>
              </w:rPr>
              <w:t>Safeguarding referral</w:t>
            </w:r>
          </w:p>
        </w:tc>
        <w:tc>
          <w:tcPr>
            <w:tcW w:w="860" w:type="dxa"/>
            <w:gridSpan w:val="2"/>
            <w:tcBorders>
              <w:left w:val="single" w:sz="4" w:space="0" w:color="auto"/>
              <w:bottom w:val="single" w:sz="18" w:space="0" w:color="auto"/>
            </w:tcBorders>
            <w:shd w:val="clear" w:color="auto" w:fill="FFD966" w:themeFill="accent4" w:themeFillTint="99"/>
          </w:tcPr>
          <w:p w14:paraId="6547FCAB" w14:textId="5CF77211" w:rsidR="003B576A" w:rsidRPr="0047167F" w:rsidRDefault="006D6916" w:rsidP="003B576A">
            <w:r>
              <w:t>0</w:t>
            </w:r>
          </w:p>
        </w:tc>
        <w:tc>
          <w:tcPr>
            <w:tcW w:w="4394" w:type="dxa"/>
            <w:gridSpan w:val="2"/>
            <w:tcBorders>
              <w:bottom w:val="single" w:sz="18" w:space="0" w:color="auto"/>
              <w:right w:val="single" w:sz="4" w:space="0" w:color="auto"/>
            </w:tcBorders>
            <w:shd w:val="clear" w:color="auto" w:fill="9CC2E5" w:themeFill="accent1" w:themeFillTint="99"/>
          </w:tcPr>
          <w:p w14:paraId="15B50763" w14:textId="77777777" w:rsidR="003B576A" w:rsidRPr="0047167F" w:rsidRDefault="003B576A" w:rsidP="009F3532">
            <w:pPr>
              <w:rPr>
                <w:b/>
              </w:rPr>
            </w:pPr>
            <w:r w:rsidRPr="0047167F">
              <w:rPr>
                <w:b/>
              </w:rPr>
              <w:t>Reports to Op</w:t>
            </w:r>
            <w:r w:rsidR="009F3532">
              <w:rPr>
                <w:b/>
              </w:rPr>
              <w:t>eration</w:t>
            </w:r>
            <w:r w:rsidRPr="0047167F">
              <w:rPr>
                <w:b/>
              </w:rPr>
              <w:t xml:space="preserve"> Crackdown</w:t>
            </w:r>
          </w:p>
        </w:tc>
        <w:tc>
          <w:tcPr>
            <w:tcW w:w="841" w:type="dxa"/>
            <w:tcBorders>
              <w:left w:val="single" w:sz="4" w:space="0" w:color="auto"/>
              <w:bottom w:val="single" w:sz="18" w:space="0" w:color="auto"/>
            </w:tcBorders>
            <w:shd w:val="clear" w:color="auto" w:fill="FFD966" w:themeFill="accent4" w:themeFillTint="99"/>
          </w:tcPr>
          <w:p w14:paraId="5CE91D95" w14:textId="507AB94A" w:rsidR="003B576A" w:rsidRPr="0047167F" w:rsidRDefault="00AE7F1E" w:rsidP="003B576A">
            <w:r>
              <w:t>0</w:t>
            </w:r>
          </w:p>
        </w:tc>
      </w:tr>
    </w:tbl>
    <w:p w14:paraId="5C93979A" w14:textId="77777777" w:rsidR="0030333E" w:rsidRDefault="0030333E" w:rsidP="000C3BE9"/>
    <w:p w14:paraId="43F5322B" w14:textId="209840FC" w:rsidR="00E70196" w:rsidRDefault="00215AA4" w:rsidP="00C02728">
      <w:pPr>
        <w:rPr>
          <w:rFonts w:ascii="Calibri Light" w:hAnsi="Calibri Light" w:cs="Calibri Light"/>
          <w:color w:val="2E74B5" w:themeColor="accent1" w:themeShade="BF"/>
          <w:sz w:val="32"/>
          <w:szCs w:val="32"/>
        </w:rPr>
      </w:pPr>
      <w:r w:rsidRPr="00C02728">
        <w:rPr>
          <w:rFonts w:ascii="Calibri Light" w:hAnsi="Calibri Light" w:cs="Calibri Light"/>
          <w:color w:val="2E74B5" w:themeColor="accent1" w:themeShade="BF"/>
          <w:sz w:val="32"/>
          <w:szCs w:val="32"/>
        </w:rPr>
        <w:t>ASB</w:t>
      </w:r>
      <w:r w:rsidR="00DB13A3" w:rsidRPr="00C02728">
        <w:rPr>
          <w:rFonts w:ascii="Calibri Light" w:hAnsi="Calibri Light" w:cs="Calibri Light"/>
          <w:color w:val="2E74B5" w:themeColor="accent1" w:themeShade="BF"/>
          <w:sz w:val="32"/>
          <w:szCs w:val="32"/>
        </w:rPr>
        <w:t xml:space="preserve"> </w:t>
      </w:r>
      <w:r w:rsidR="00E70196">
        <w:rPr>
          <w:rFonts w:ascii="Calibri Light" w:hAnsi="Calibri Light" w:cs="Calibri Light"/>
          <w:color w:val="2E74B5" w:themeColor="accent1" w:themeShade="BF"/>
          <w:sz w:val="32"/>
          <w:szCs w:val="32"/>
        </w:rPr>
        <w:t>crime</w:t>
      </w:r>
    </w:p>
    <w:p w14:paraId="42726C30" w14:textId="77777777" w:rsidR="007E21C4" w:rsidRDefault="007E21C4" w:rsidP="00E70196"/>
    <w:p w14:paraId="78C77A85" w14:textId="5A9BCA77" w:rsidR="00E715B8" w:rsidRDefault="00E715B8" w:rsidP="00E70196">
      <w:r>
        <w:t>We had a report from a resident regarding a group of young people drinking alcohol and causing a noise nuisance in Steyning High Street Bus Shelter. The informant was told that the same group had recently stolen Alcohol from the High Street C.O.O.P. Unfortunately, we were not on shift at the time of the call, but according to the informant it was the same group of teenagers that had been there the week before. We have passed this information onto our local Police Community Support Officers. We encouraged the caller to report any further incidents to the police as well as informing us.</w:t>
      </w:r>
    </w:p>
    <w:p w14:paraId="25B323E1" w14:textId="0BC4A5C2" w:rsidR="00E715B8" w:rsidRDefault="00E715B8" w:rsidP="00E70196">
      <w:r>
        <w:t>We received a report from a resident in Steyning relating to an alleged assault in Elm Grove Steyning. The</w:t>
      </w:r>
      <w:r w:rsidR="00405AD9">
        <w:t xml:space="preserve"> alleged</w:t>
      </w:r>
      <w:r>
        <w:t xml:space="preserve"> assault </w:t>
      </w:r>
      <w:r w:rsidR="00405AD9">
        <w:t>occurred during an incident with a group of youths and an elderly gentleman who had confronted them when they had been knocking on doors in the road. One of the youths had allegedly hit the elderly gentleman in the face with a cricket bat. The police were called. The informant claimed that the same group of youths causing a noise nuisance in the Bus Shelter had been seen leaving the bus shelter and walking down Elm Grove at the time of the incident. We passed this information onto our local Police Community Support Officers.</w:t>
      </w:r>
    </w:p>
    <w:p w14:paraId="1217C006" w14:textId="71AA4272" w:rsidR="00E75192" w:rsidRDefault="00E75192" w:rsidP="00E70196">
      <w:r>
        <w:t xml:space="preserve">On the eve of the Christmas Shopping </w:t>
      </w:r>
      <w:r w:rsidR="00266D29">
        <w:t>Event The</w:t>
      </w:r>
      <w:r>
        <w:t xml:space="preserve"> C.O.O.P in Steyning High Street was hit by numerous instances of shopliftin</w:t>
      </w:r>
      <w:r w:rsidR="00266D29">
        <w:t xml:space="preserve">g by a group of youths. Staff were intimidated and verbally abused by the group. We have visited the manager along with a Police Community Support Officer*He has agreed to report more regularly, instances of theft </w:t>
      </w:r>
      <w:r w:rsidR="00266D29">
        <w:lastRenderedPageBreak/>
        <w:t>from his premises. We will carry out more foot patrols after discussing with the manager what times he felt they were most vulnerable.</w:t>
      </w:r>
    </w:p>
    <w:p w14:paraId="7F6BE00F" w14:textId="3BEC48BF" w:rsidR="00B448B9" w:rsidRDefault="00B448B9" w:rsidP="00E70196">
      <w:r>
        <w:t>We had a report of a vehicle’s tyres being slashed in a disused Disabled Bay in Steyning. There seems to be a general feeling amongst residents that the perpetrator may be upset that the bay is being misused. A similar incident occurred a year ago. The matter was reported to the police and alongside our local Police Support Community Officers we delivered leaflets advising that the bay had been decommissioned and that the Police were aware of the Criminal Damage.</w:t>
      </w:r>
    </w:p>
    <w:p w14:paraId="72AF9E27" w14:textId="2F1B634A" w:rsidR="00437900" w:rsidRDefault="00437900" w:rsidP="00E70196">
      <w:r>
        <w:t xml:space="preserve">We received a report of rowdy youths on the recreation ground at Upper Beeding. We attended and the group dispersed. The youths are known to </w:t>
      </w:r>
      <w:r w:rsidR="00F57217">
        <w:t>us,</w:t>
      </w:r>
      <w:r>
        <w:t xml:space="preserve"> and we plan to engage and advise at the next encounter.</w:t>
      </w:r>
    </w:p>
    <w:p w14:paraId="2F99ACF6" w14:textId="1DA95154" w:rsidR="00437900" w:rsidRDefault="00437900" w:rsidP="00E70196">
      <w:r>
        <w:t>We came upon a group of youths that were in the process of lighting a fire in the grounds of Bramber Castle. We engaged and gave words of advice pointing out that the lighting of fires was prohibited here. They said they were not from this area, apologised and left on their bicycles.</w:t>
      </w:r>
    </w:p>
    <w:p w14:paraId="4D8B0E94" w14:textId="231FBEFB" w:rsidR="00437900" w:rsidRDefault="00437900" w:rsidP="00E70196">
      <w:r>
        <w:t>We found some cannabis litter in the graveyard of the Church in Bramber Castle. It has been a few years since we last discovered something similar and we will step up our foot patrols of the area.</w:t>
      </w:r>
    </w:p>
    <w:p w14:paraId="2BDE3968" w14:textId="70ED03DF" w:rsidR="00437900" w:rsidRDefault="00437900" w:rsidP="00E70196"/>
    <w:p w14:paraId="1CAF62C4" w14:textId="77777777" w:rsidR="00437900" w:rsidRDefault="00437900" w:rsidP="00E70196"/>
    <w:p w14:paraId="4B0C88F4" w14:textId="578B79D3" w:rsidR="000454E0" w:rsidRDefault="00215AA4" w:rsidP="00DB13A3">
      <w:pPr>
        <w:pStyle w:val="Heading1"/>
      </w:pPr>
      <w:r>
        <w:t>Parking/v</w:t>
      </w:r>
      <w:r w:rsidR="000C3BE9">
        <w:t>ehicles</w:t>
      </w:r>
    </w:p>
    <w:p w14:paraId="55B120E9" w14:textId="33BAE73D" w:rsidR="00E70196" w:rsidRDefault="00E70196" w:rsidP="00E70196">
      <w:r>
        <w:t xml:space="preserve">Upper Beeding, complaint re </w:t>
      </w:r>
      <w:r w:rsidR="009A3788">
        <w:t>untaxed vehicle which has been reported to DVLA.</w:t>
      </w:r>
    </w:p>
    <w:p w14:paraId="2445DFC9" w14:textId="3901C8C3" w:rsidR="008E7CCD" w:rsidRDefault="008E7CCD" w:rsidP="00E70196">
      <w:r>
        <w:t>There is an abandoned Transit lorry on the Steyning Bostal that seems to be full of miscellaneous rubbish. The tyres are flat, and the windscreen smashed. It has been reported to the police, but we will keep an eye on it as it</w:t>
      </w:r>
      <w:r w:rsidR="00D137D5">
        <w:t xml:space="preserve"> is attracting attention and could be </w:t>
      </w:r>
      <w:r w:rsidR="00E75192">
        <w:t>prove</w:t>
      </w:r>
      <w:r w:rsidR="00D137D5">
        <w:t xml:space="preserve"> to be a potential fire hazard.</w:t>
      </w:r>
    </w:p>
    <w:p w14:paraId="6440B739" w14:textId="7FE7C299" w:rsidR="00E70196" w:rsidRDefault="00215AA4" w:rsidP="009A3788">
      <w:pPr>
        <w:pStyle w:val="Heading1"/>
      </w:pPr>
      <w:r>
        <w:t>Fly tipping/littering/g</w:t>
      </w:r>
      <w:r w:rsidR="000C3BE9">
        <w:t>raffiti</w:t>
      </w:r>
    </w:p>
    <w:p w14:paraId="33B1BB4E" w14:textId="39479FA7" w:rsidR="009A3788" w:rsidRPr="00E70196" w:rsidRDefault="00B448B9" w:rsidP="00E70196">
      <w:r>
        <w:t>There has been an increase</w:t>
      </w:r>
      <w:r w:rsidR="00E75192">
        <w:t xml:space="preserve"> in Fly tipping at the latter part of this month. Combinations of garden, domestic and decorators rubbish have been left in the usual hotspots. To date all instances have been reported. *</w:t>
      </w:r>
    </w:p>
    <w:p w14:paraId="6DC4289D" w14:textId="187EB410" w:rsidR="000C3BE9" w:rsidRDefault="00215AA4" w:rsidP="000C3BE9">
      <w:pPr>
        <w:pStyle w:val="Heading1"/>
      </w:pPr>
      <w:r>
        <w:t>Community engagement/events/m</w:t>
      </w:r>
      <w:r w:rsidR="000C3BE9">
        <w:t>eetings</w:t>
      </w:r>
    </w:p>
    <w:p w14:paraId="7C4DE98E" w14:textId="34249CF1" w:rsidR="00331994" w:rsidRDefault="00331994" w:rsidP="00331994">
      <w:r>
        <w:t>On Christmas eve we attended a Community Christmas Carol concert and extravaganza at St Peters Church in Upper Beeding. This annual event was again an outstanding</w:t>
      </w:r>
      <w:r w:rsidR="006213D8">
        <w:t xml:space="preserve"> success, and this Community focal point was rammed to the rafters with local people of all ages. Along with the steadfast elders and volunteers were a sprinkling of young children who became angels for the day as they played out the time honoured and traditional Nativity. Their parents and friends sang along with a melody of carols and took part in a not so traditional </w:t>
      </w:r>
      <w:r w:rsidR="00B448B9">
        <w:t>yule tide</w:t>
      </w:r>
      <w:r w:rsidR="006213D8">
        <w:t xml:space="preserve"> </w:t>
      </w:r>
      <w:r w:rsidR="00540216">
        <w:t>quiz. We will be holding a number of Warden Drop ins at the Hub in January of the new year and have arranged with the team there to be a regular monthly presence throughout 2023.We are also looking for suitable venues in the Steyning Area and hope to announce a list</w:t>
      </w:r>
      <w:r w:rsidR="00B96B3E">
        <w:t xml:space="preserve"> of </w:t>
      </w:r>
      <w:r w:rsidR="00540216">
        <w:t xml:space="preserve">dates for Drop ins in their </w:t>
      </w:r>
      <w:r w:rsidR="00B96B3E">
        <w:t>community</w:t>
      </w:r>
      <w:r w:rsidR="00540216">
        <w:t xml:space="preserve"> by the end of January.</w:t>
      </w:r>
    </w:p>
    <w:p w14:paraId="11B2A031" w14:textId="4C7EB38C" w:rsidR="00540216" w:rsidRPr="00331994" w:rsidRDefault="00540216" w:rsidP="00331994">
      <w:r>
        <w:t xml:space="preserve">We were on hand to help the Steyning Business Community with the road closure for the Christmas shopping event in the high </w:t>
      </w:r>
      <w:r w:rsidR="008E7CCD">
        <w:t>St. We</w:t>
      </w:r>
      <w:r>
        <w:t xml:space="preserve"> were called upon to unblock </w:t>
      </w:r>
      <w:r w:rsidR="008E7CCD">
        <w:t>a diversionary route which had a lorry stuck in it. We had to hold up traffic at the end of Charlton Street. After 30 minutes or so, and a tailback of frustrated drivers, we successfully piloted the vehicle through and unblocked the bottleneck.</w:t>
      </w:r>
    </w:p>
    <w:p w14:paraId="386411C6" w14:textId="4135FFB5" w:rsidR="000C3BE9" w:rsidRDefault="000C3BE9" w:rsidP="000C3BE9">
      <w:pPr>
        <w:pStyle w:val="Heading1"/>
      </w:pPr>
      <w:r>
        <w:t>Patrols (foot/visible and car)</w:t>
      </w:r>
    </w:p>
    <w:p w14:paraId="4F249888" w14:textId="568BD9EC" w:rsidR="00EC2217" w:rsidRDefault="00477E63" w:rsidP="00EC2217">
      <w:r>
        <w:t>We continue our regular</w:t>
      </w:r>
      <w:r w:rsidR="005C051D">
        <w:t xml:space="preserve"> foot </w:t>
      </w:r>
      <w:r>
        <w:t>patrols in</w:t>
      </w:r>
      <w:r w:rsidR="009E6144">
        <w:t xml:space="preserve"> the NISA</w:t>
      </w:r>
      <w:r w:rsidR="005C051D">
        <w:t xml:space="preserve"> C.O.O.P</w:t>
      </w:r>
      <w:r>
        <w:t xml:space="preserve"> in</w:t>
      </w:r>
      <w:r w:rsidR="005C051D">
        <w:t xml:space="preserve"> Upper Beeding</w:t>
      </w:r>
      <w:r w:rsidR="009E6144">
        <w:t xml:space="preserve"> in relation to shop lifting. </w:t>
      </w:r>
    </w:p>
    <w:p w14:paraId="04E9A300" w14:textId="3005574A" w:rsidR="005C051D" w:rsidRPr="00EC2217" w:rsidRDefault="005C051D" w:rsidP="00EC2217">
      <w:r>
        <w:t>We Carried out a total of 6 Joint foot patrols with our local Police Community Support Officers Tracy Bicknell and Graeme Foster</w:t>
      </w:r>
      <w:r w:rsidR="00477E63">
        <w:t xml:space="preserve"> in both </w:t>
      </w:r>
      <w:r w:rsidR="00331994">
        <w:t>Steyning, Bramber</w:t>
      </w:r>
      <w:r w:rsidR="00477E63">
        <w:t xml:space="preserve"> and Upper Beeding.</w:t>
      </w:r>
    </w:p>
    <w:p w14:paraId="6718AF14" w14:textId="5FEDBEBE" w:rsidR="00E70196" w:rsidRDefault="00C02728" w:rsidP="00E70196">
      <w:pPr>
        <w:pStyle w:val="Heading1"/>
      </w:pPr>
      <w:r>
        <w:lastRenderedPageBreak/>
        <w:t>Older, vulnerable people</w:t>
      </w:r>
      <w:r w:rsidR="00215AA4">
        <w:t xml:space="preserve"> and y</w:t>
      </w:r>
      <w:r w:rsidR="00E70196">
        <w:t>outh</w:t>
      </w:r>
    </w:p>
    <w:p w14:paraId="2C10DE35" w14:textId="7E9DB6E2" w:rsidR="00E70196" w:rsidRDefault="005C051D" w:rsidP="005C051D">
      <w:r>
        <w:t>We continue our w</w:t>
      </w:r>
      <w:r w:rsidR="006D6916">
        <w:t xml:space="preserve">eekly </w:t>
      </w:r>
      <w:r w:rsidR="00CF0D77">
        <w:t>e</w:t>
      </w:r>
      <w:r w:rsidR="006D6916">
        <w:t xml:space="preserve">ngagement with residents at the </w:t>
      </w:r>
      <w:r w:rsidR="00E70196">
        <w:t>Warm Hub</w:t>
      </w:r>
      <w:r w:rsidR="006D6916">
        <w:t xml:space="preserve"> </w:t>
      </w:r>
      <w:r>
        <w:t xml:space="preserve">at St </w:t>
      </w:r>
      <w:r w:rsidR="00477E63">
        <w:t>P</w:t>
      </w:r>
      <w:r>
        <w:t>eters church</w:t>
      </w:r>
      <w:r w:rsidR="006D6916">
        <w:t xml:space="preserve"> in Upper Beeding.</w:t>
      </w:r>
      <w:r>
        <w:t xml:space="preserve"> On one occasion we spent time with an elderly resident with early onset of Alzheimer’s help with a jigsaw puzzle. We also chatted at length about her time spent as a music teacher in South London. As it was a part of London where I was brought </w:t>
      </w:r>
      <w:r w:rsidR="00477E63">
        <w:t>up,</w:t>
      </w:r>
      <w:r>
        <w:t xml:space="preserve"> she was delighted when we were able to talk about the different towns and </w:t>
      </w:r>
      <w:r w:rsidR="00477E63">
        <w:t>boroughs,</w:t>
      </w:r>
      <w:r>
        <w:t xml:space="preserve"> we were both familiar with. </w:t>
      </w:r>
      <w:r w:rsidR="00540216">
        <w:t>We are planning to contact and help in any way we can with a new Warm Hub being set up above a shop in Steyning High St.</w:t>
      </w:r>
    </w:p>
    <w:p w14:paraId="306FAABB" w14:textId="77777777" w:rsidR="005C051D" w:rsidRDefault="005C051D" w:rsidP="00E70196"/>
    <w:p w14:paraId="064FDD12" w14:textId="186DD30B" w:rsidR="000C3BE9" w:rsidRDefault="000C3BE9" w:rsidP="000C3BE9">
      <w:pPr>
        <w:pStyle w:val="Heading1"/>
      </w:pPr>
      <w:r>
        <w:t>Dog related issues</w:t>
      </w:r>
    </w:p>
    <w:p w14:paraId="48460DCF" w14:textId="0B4C6A66" w:rsidR="00331994" w:rsidRPr="00331994" w:rsidRDefault="00331994" w:rsidP="00331994">
      <w:r>
        <w:t>During the Christmas holidays we received an increase in calls regarding dog fouling. Many residents believe that with the evenings drawing in dog owners are less likely or unable to see their dog fouling in recreation areas such as the Memorial Playing fields and the recreation ground in Upper Beeding. We have increased our presence on foot in these areas in the hours of darkness.</w:t>
      </w:r>
    </w:p>
    <w:p w14:paraId="3F8571E8" w14:textId="4A8DDAE2" w:rsidR="00C02728" w:rsidRPr="00C02728" w:rsidRDefault="00C02728" w:rsidP="00C02728">
      <w:pPr>
        <w:rPr>
          <w:rFonts w:ascii="Calibri Light" w:hAnsi="Calibri Light" w:cs="Calibri Light"/>
          <w:color w:val="2E74B5" w:themeColor="accent1" w:themeShade="BF"/>
          <w:sz w:val="32"/>
          <w:szCs w:val="32"/>
        </w:rPr>
      </w:pPr>
      <w:r w:rsidRPr="00C02728">
        <w:rPr>
          <w:rFonts w:ascii="Calibri Light" w:hAnsi="Calibri Light" w:cs="Calibri Light"/>
          <w:color w:val="2E74B5" w:themeColor="accent1" w:themeShade="BF"/>
          <w:sz w:val="32"/>
          <w:szCs w:val="32"/>
        </w:rPr>
        <w:t>Social media/press</w:t>
      </w:r>
    </w:p>
    <w:p w14:paraId="71E8DD79" w14:textId="254EB08E" w:rsidR="009C482D" w:rsidRDefault="00FC4657" w:rsidP="000C3BE9">
      <w:r>
        <w:t>We spent a morning with the Communications Officer from Horsham District Council who came out on patrol with us across all three parishes to discuss and put together an article in the forthcoming Horsham District Council magazine which will be published in March of this year.</w:t>
      </w:r>
    </w:p>
    <w:p w14:paraId="56D80416" w14:textId="08E88C38" w:rsidR="00FC4657" w:rsidRDefault="00FC4657" w:rsidP="000C3BE9">
      <w:r>
        <w:t xml:space="preserve">We continue to use Twitter and Facebook to highlight our activities and make residents aware of any issues of concern within their communities. We use these </w:t>
      </w:r>
      <w:r w:rsidR="00B448B9">
        <w:t>social</w:t>
      </w:r>
      <w:r>
        <w:t xml:space="preserve"> media to inform residents when we are</w:t>
      </w:r>
      <w:r w:rsidR="00331994">
        <w:t xml:space="preserve"> out on patrol</w:t>
      </w:r>
      <w:r>
        <w:t xml:space="preserve"> </w:t>
      </w:r>
      <w:r w:rsidR="00331994">
        <w:t>i</w:t>
      </w:r>
      <w:r>
        <w:t xml:space="preserve">n their communities </w:t>
      </w:r>
      <w:r w:rsidR="00540216">
        <w:t>and</w:t>
      </w:r>
      <w:r>
        <w:t xml:space="preserve"> to</w:t>
      </w:r>
      <w:r w:rsidR="00331994">
        <w:t xml:space="preserve"> encourage them to contact us for advice and meet us in person at our fortnightly drop ins.</w:t>
      </w:r>
    </w:p>
    <w:p w14:paraId="5C57ED4D" w14:textId="77777777" w:rsidR="00ED79C2" w:rsidRDefault="00ED79C2" w:rsidP="000C3BE9"/>
    <w:p w14:paraId="0D9B69DB" w14:textId="6B0DB35A" w:rsidR="00ED79C2" w:rsidRDefault="00ED79C2" w:rsidP="000C3BE9">
      <w:r>
        <w:t>*You can report Fly tipping here</w:t>
      </w:r>
    </w:p>
    <w:p w14:paraId="07A6725E" w14:textId="0A4A5861" w:rsidR="00ED79C2" w:rsidRDefault="00ED79C2" w:rsidP="000C3BE9">
      <w:hyperlink r:id="rId6" w:history="1">
        <w:r w:rsidRPr="008739D2">
          <w:rPr>
            <w:rStyle w:val="Hyperlink"/>
          </w:rPr>
          <w:t>https://www.horsham.gov.uk/waste-recycling-and-bins/litter-and-street-cleaning/fly-tipping</w:t>
        </w:r>
      </w:hyperlink>
    </w:p>
    <w:p w14:paraId="4FA50A45" w14:textId="44BAF3B8" w:rsidR="00ED79C2" w:rsidRDefault="00ED79C2" w:rsidP="000C3BE9">
      <w:r>
        <w:t>Look out for Announcements and posts</w:t>
      </w:r>
      <w:r w:rsidR="004C051F">
        <w:t xml:space="preserve"> on Facebook</w:t>
      </w:r>
      <w:r>
        <w:t xml:space="preserve"> from your Neighbourhood Wardens</w:t>
      </w:r>
      <w:r w:rsidR="004C051F">
        <w:t>.</w:t>
      </w:r>
    </w:p>
    <w:p w14:paraId="5324A11A" w14:textId="6281821E" w:rsidR="004C051F" w:rsidRDefault="004C051F" w:rsidP="000C3BE9">
      <w:hyperlink r:id="rId7" w:history="1">
        <w:r w:rsidRPr="004C051F">
          <w:rPr>
            <w:rStyle w:val="Hyperlink"/>
          </w:rPr>
          <w:t>https://www.facebook.com/HDWardens/</w:t>
        </w:r>
      </w:hyperlink>
    </w:p>
    <w:p w14:paraId="1D69B3DC" w14:textId="5F219200" w:rsidR="00493296" w:rsidRDefault="00493296" w:rsidP="000C3BE9">
      <w:r>
        <w:t>Warden Picture Gallery</w:t>
      </w:r>
    </w:p>
    <w:p w14:paraId="70C26D1D" w14:textId="77777777" w:rsidR="00F32453" w:rsidRDefault="00F32453" w:rsidP="000C3BE9">
      <w:pPr>
        <w:rPr>
          <w:noProof/>
        </w:rPr>
      </w:pPr>
    </w:p>
    <w:p w14:paraId="6695F4C9" w14:textId="018A75E3" w:rsidR="00F32453" w:rsidRDefault="00F32453" w:rsidP="000C3BE9">
      <w:pPr>
        <w:rPr>
          <w:noProof/>
        </w:rPr>
      </w:pPr>
      <w:r>
        <w:rPr>
          <w:noProof/>
        </w:rPr>
        <w:t>Abandoned Transit Lorry Steyning Bostal</w:t>
      </w:r>
    </w:p>
    <w:p w14:paraId="3BBABD5C" w14:textId="6DE0DD48" w:rsidR="004C051F" w:rsidRDefault="00F57217" w:rsidP="000C3BE9">
      <w:r>
        <w:rPr>
          <w:noProof/>
        </w:rPr>
        <w:drawing>
          <wp:inline distT="0" distB="0" distL="0" distR="0" wp14:anchorId="4CA994FB" wp14:editId="550CED33">
            <wp:extent cx="2184809" cy="1638568"/>
            <wp:effectExtent l="6350" t="0" r="0" b="0"/>
            <wp:docPr id="1" name="Picture 1" descr="A picture containing text, old,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ld, kitchen applian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194011" cy="1645469"/>
                    </a:xfrm>
                    <a:prstGeom prst="rect">
                      <a:avLst/>
                    </a:prstGeom>
                  </pic:spPr>
                </pic:pic>
              </a:graphicData>
            </a:graphic>
          </wp:inline>
        </w:drawing>
      </w:r>
    </w:p>
    <w:sectPr w:rsidR="004C051F" w:rsidSect="000A2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D77"/>
    <w:multiLevelType w:val="hybridMultilevel"/>
    <w:tmpl w:val="8C9E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A30A6"/>
    <w:multiLevelType w:val="hybridMultilevel"/>
    <w:tmpl w:val="2136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15B7A"/>
    <w:multiLevelType w:val="hybridMultilevel"/>
    <w:tmpl w:val="3CC00E5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1C4C74"/>
    <w:multiLevelType w:val="hybridMultilevel"/>
    <w:tmpl w:val="983A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549D2"/>
    <w:multiLevelType w:val="hybridMultilevel"/>
    <w:tmpl w:val="A05A1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634E5D"/>
    <w:multiLevelType w:val="hybridMultilevel"/>
    <w:tmpl w:val="CAF4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54336"/>
    <w:multiLevelType w:val="hybridMultilevel"/>
    <w:tmpl w:val="F942192A"/>
    <w:lvl w:ilvl="0" w:tplc="EA044C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1E584E"/>
    <w:multiLevelType w:val="hybridMultilevel"/>
    <w:tmpl w:val="01F8C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1E73D4"/>
    <w:multiLevelType w:val="hybridMultilevel"/>
    <w:tmpl w:val="50345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978E7"/>
    <w:multiLevelType w:val="hybridMultilevel"/>
    <w:tmpl w:val="36804B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93612D3"/>
    <w:multiLevelType w:val="hybridMultilevel"/>
    <w:tmpl w:val="D678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21A24"/>
    <w:multiLevelType w:val="hybridMultilevel"/>
    <w:tmpl w:val="0D68D45C"/>
    <w:lvl w:ilvl="0" w:tplc="08090001">
      <w:start w:val="1"/>
      <w:numFmt w:val="bullet"/>
      <w:lvlText w:val=""/>
      <w:lvlJc w:val="left"/>
      <w:pPr>
        <w:ind w:left="8532" w:hanging="360"/>
      </w:pPr>
      <w:rPr>
        <w:rFonts w:ascii="Symbol" w:hAnsi="Symbol" w:hint="default"/>
      </w:rPr>
    </w:lvl>
    <w:lvl w:ilvl="1" w:tplc="08090003" w:tentative="1">
      <w:start w:val="1"/>
      <w:numFmt w:val="bullet"/>
      <w:lvlText w:val="o"/>
      <w:lvlJc w:val="left"/>
      <w:pPr>
        <w:ind w:left="9252" w:hanging="360"/>
      </w:pPr>
      <w:rPr>
        <w:rFonts w:ascii="Courier New" w:hAnsi="Courier New" w:cs="Courier New" w:hint="default"/>
      </w:rPr>
    </w:lvl>
    <w:lvl w:ilvl="2" w:tplc="08090005" w:tentative="1">
      <w:start w:val="1"/>
      <w:numFmt w:val="bullet"/>
      <w:lvlText w:val=""/>
      <w:lvlJc w:val="left"/>
      <w:pPr>
        <w:ind w:left="9972" w:hanging="360"/>
      </w:pPr>
      <w:rPr>
        <w:rFonts w:ascii="Wingdings" w:hAnsi="Wingdings" w:hint="default"/>
      </w:rPr>
    </w:lvl>
    <w:lvl w:ilvl="3" w:tplc="08090001" w:tentative="1">
      <w:start w:val="1"/>
      <w:numFmt w:val="bullet"/>
      <w:lvlText w:val=""/>
      <w:lvlJc w:val="left"/>
      <w:pPr>
        <w:ind w:left="10692" w:hanging="360"/>
      </w:pPr>
      <w:rPr>
        <w:rFonts w:ascii="Symbol" w:hAnsi="Symbol" w:hint="default"/>
      </w:rPr>
    </w:lvl>
    <w:lvl w:ilvl="4" w:tplc="08090003" w:tentative="1">
      <w:start w:val="1"/>
      <w:numFmt w:val="bullet"/>
      <w:lvlText w:val="o"/>
      <w:lvlJc w:val="left"/>
      <w:pPr>
        <w:ind w:left="11412" w:hanging="360"/>
      </w:pPr>
      <w:rPr>
        <w:rFonts w:ascii="Courier New" w:hAnsi="Courier New" w:cs="Courier New" w:hint="default"/>
      </w:rPr>
    </w:lvl>
    <w:lvl w:ilvl="5" w:tplc="08090005" w:tentative="1">
      <w:start w:val="1"/>
      <w:numFmt w:val="bullet"/>
      <w:lvlText w:val=""/>
      <w:lvlJc w:val="left"/>
      <w:pPr>
        <w:ind w:left="12132" w:hanging="360"/>
      </w:pPr>
      <w:rPr>
        <w:rFonts w:ascii="Wingdings" w:hAnsi="Wingdings" w:hint="default"/>
      </w:rPr>
    </w:lvl>
    <w:lvl w:ilvl="6" w:tplc="08090001" w:tentative="1">
      <w:start w:val="1"/>
      <w:numFmt w:val="bullet"/>
      <w:lvlText w:val=""/>
      <w:lvlJc w:val="left"/>
      <w:pPr>
        <w:ind w:left="12852" w:hanging="360"/>
      </w:pPr>
      <w:rPr>
        <w:rFonts w:ascii="Symbol" w:hAnsi="Symbol" w:hint="default"/>
      </w:rPr>
    </w:lvl>
    <w:lvl w:ilvl="7" w:tplc="08090003" w:tentative="1">
      <w:start w:val="1"/>
      <w:numFmt w:val="bullet"/>
      <w:lvlText w:val="o"/>
      <w:lvlJc w:val="left"/>
      <w:pPr>
        <w:ind w:left="13572" w:hanging="360"/>
      </w:pPr>
      <w:rPr>
        <w:rFonts w:ascii="Courier New" w:hAnsi="Courier New" w:cs="Courier New" w:hint="default"/>
      </w:rPr>
    </w:lvl>
    <w:lvl w:ilvl="8" w:tplc="08090005" w:tentative="1">
      <w:start w:val="1"/>
      <w:numFmt w:val="bullet"/>
      <w:lvlText w:val=""/>
      <w:lvlJc w:val="left"/>
      <w:pPr>
        <w:ind w:left="14292" w:hanging="360"/>
      </w:pPr>
      <w:rPr>
        <w:rFonts w:ascii="Wingdings" w:hAnsi="Wingdings" w:hint="default"/>
      </w:rPr>
    </w:lvl>
  </w:abstractNum>
  <w:num w:numId="1">
    <w:abstractNumId w:val="4"/>
  </w:num>
  <w:num w:numId="2">
    <w:abstractNumId w:val="6"/>
  </w:num>
  <w:num w:numId="3">
    <w:abstractNumId w:val="11"/>
  </w:num>
  <w:num w:numId="4">
    <w:abstractNumId w:val="1"/>
  </w:num>
  <w:num w:numId="5">
    <w:abstractNumId w:val="3"/>
  </w:num>
  <w:num w:numId="6">
    <w:abstractNumId w:val="8"/>
  </w:num>
  <w:num w:numId="7">
    <w:abstractNumId w:val="2"/>
  </w:num>
  <w:num w:numId="8">
    <w:abstractNumId w:val="9"/>
  </w:num>
  <w:num w:numId="9">
    <w:abstractNumId w:val="10"/>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A2"/>
    <w:rsid w:val="00002D36"/>
    <w:rsid w:val="00026F9E"/>
    <w:rsid w:val="000454E0"/>
    <w:rsid w:val="000A2E6B"/>
    <w:rsid w:val="000C3BE9"/>
    <w:rsid w:val="000C4821"/>
    <w:rsid w:val="000F120F"/>
    <w:rsid w:val="00101D27"/>
    <w:rsid w:val="00134B42"/>
    <w:rsid w:val="00164451"/>
    <w:rsid w:val="001959DF"/>
    <w:rsid w:val="001D36AC"/>
    <w:rsid w:val="001E7DBE"/>
    <w:rsid w:val="00215AA4"/>
    <w:rsid w:val="00240319"/>
    <w:rsid w:val="00243E8C"/>
    <w:rsid w:val="00266D29"/>
    <w:rsid w:val="002677BD"/>
    <w:rsid w:val="00270546"/>
    <w:rsid w:val="002C1B2D"/>
    <w:rsid w:val="0030333E"/>
    <w:rsid w:val="00331994"/>
    <w:rsid w:val="003563AF"/>
    <w:rsid w:val="003813D7"/>
    <w:rsid w:val="003B4DCB"/>
    <w:rsid w:val="003B576A"/>
    <w:rsid w:val="003F67BF"/>
    <w:rsid w:val="00405AD9"/>
    <w:rsid w:val="00437900"/>
    <w:rsid w:val="0047167F"/>
    <w:rsid w:val="00477E63"/>
    <w:rsid w:val="00493296"/>
    <w:rsid w:val="004C051F"/>
    <w:rsid w:val="00534678"/>
    <w:rsid w:val="00540216"/>
    <w:rsid w:val="00551A40"/>
    <w:rsid w:val="005617AF"/>
    <w:rsid w:val="005C051D"/>
    <w:rsid w:val="006213D8"/>
    <w:rsid w:val="00624414"/>
    <w:rsid w:val="00654423"/>
    <w:rsid w:val="00666666"/>
    <w:rsid w:val="00686E81"/>
    <w:rsid w:val="00695F03"/>
    <w:rsid w:val="006D6916"/>
    <w:rsid w:val="00701CAE"/>
    <w:rsid w:val="007A7E04"/>
    <w:rsid w:val="007E21C4"/>
    <w:rsid w:val="007F32F1"/>
    <w:rsid w:val="008201DA"/>
    <w:rsid w:val="0083284B"/>
    <w:rsid w:val="0089584C"/>
    <w:rsid w:val="008C75B5"/>
    <w:rsid w:val="008E093E"/>
    <w:rsid w:val="008E7CCD"/>
    <w:rsid w:val="008F3EE6"/>
    <w:rsid w:val="00993666"/>
    <w:rsid w:val="0099657B"/>
    <w:rsid w:val="009A3788"/>
    <w:rsid w:val="009C482D"/>
    <w:rsid w:val="009E6144"/>
    <w:rsid w:val="009F3532"/>
    <w:rsid w:val="00A04CF2"/>
    <w:rsid w:val="00A274A3"/>
    <w:rsid w:val="00AA7F16"/>
    <w:rsid w:val="00AC33DB"/>
    <w:rsid w:val="00AD1539"/>
    <w:rsid w:val="00AD2FC7"/>
    <w:rsid w:val="00AE7F1E"/>
    <w:rsid w:val="00B448B9"/>
    <w:rsid w:val="00B548A2"/>
    <w:rsid w:val="00B96B3E"/>
    <w:rsid w:val="00BA3B58"/>
    <w:rsid w:val="00C02728"/>
    <w:rsid w:val="00C17652"/>
    <w:rsid w:val="00C53E13"/>
    <w:rsid w:val="00CF0D77"/>
    <w:rsid w:val="00D12CDE"/>
    <w:rsid w:val="00D137D5"/>
    <w:rsid w:val="00D331D2"/>
    <w:rsid w:val="00D836C4"/>
    <w:rsid w:val="00DA1D8F"/>
    <w:rsid w:val="00DB13A3"/>
    <w:rsid w:val="00DB15E6"/>
    <w:rsid w:val="00DF328E"/>
    <w:rsid w:val="00E30A97"/>
    <w:rsid w:val="00E41BF3"/>
    <w:rsid w:val="00E70196"/>
    <w:rsid w:val="00E715B8"/>
    <w:rsid w:val="00E75192"/>
    <w:rsid w:val="00E82F9B"/>
    <w:rsid w:val="00EA21AC"/>
    <w:rsid w:val="00EC2217"/>
    <w:rsid w:val="00EC592A"/>
    <w:rsid w:val="00ED79C2"/>
    <w:rsid w:val="00F32453"/>
    <w:rsid w:val="00F45FC4"/>
    <w:rsid w:val="00F56425"/>
    <w:rsid w:val="00F57217"/>
    <w:rsid w:val="00F62440"/>
    <w:rsid w:val="00F83702"/>
    <w:rsid w:val="00FC4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44BB"/>
  <w15:chartTrackingRefBased/>
  <w15:docId w15:val="{FE52E57C-6289-4D1F-99AF-E66B3553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B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3B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48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48A2"/>
    <w:rPr>
      <w:rFonts w:eastAsiaTheme="minorEastAsia"/>
      <w:color w:val="5A5A5A" w:themeColor="text1" w:themeTint="A5"/>
      <w:spacing w:val="15"/>
    </w:rPr>
  </w:style>
  <w:style w:type="paragraph" w:styleId="ListParagraph">
    <w:name w:val="List Paragraph"/>
    <w:basedOn w:val="Normal"/>
    <w:uiPriority w:val="34"/>
    <w:qFormat/>
    <w:rsid w:val="000C3BE9"/>
    <w:pPr>
      <w:ind w:left="720"/>
      <w:contextualSpacing/>
    </w:pPr>
  </w:style>
  <w:style w:type="character" w:customStyle="1" w:styleId="Heading2Char">
    <w:name w:val="Heading 2 Char"/>
    <w:basedOn w:val="DefaultParagraphFont"/>
    <w:link w:val="Heading2"/>
    <w:uiPriority w:val="9"/>
    <w:rsid w:val="000C3BE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C3BE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C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821"/>
    <w:rPr>
      <w:rFonts w:ascii="Segoe UI" w:hAnsi="Segoe UI" w:cs="Segoe UI"/>
      <w:sz w:val="18"/>
      <w:szCs w:val="18"/>
    </w:rPr>
  </w:style>
  <w:style w:type="table" w:styleId="TableGrid">
    <w:name w:val="Table Grid"/>
    <w:basedOn w:val="TableNormal"/>
    <w:uiPriority w:val="39"/>
    <w:rsid w:val="0089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79C2"/>
    <w:rPr>
      <w:color w:val="0563C1" w:themeColor="hyperlink"/>
      <w:u w:val="single"/>
    </w:rPr>
  </w:style>
  <w:style w:type="character" w:styleId="UnresolvedMention">
    <w:name w:val="Unresolved Mention"/>
    <w:basedOn w:val="DefaultParagraphFont"/>
    <w:uiPriority w:val="99"/>
    <w:semiHidden/>
    <w:unhideWhenUsed/>
    <w:rsid w:val="00ED7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facebook.com/HDWarde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orsham.gov.uk/waste-recycling-and-bins/litter-and-street-cleaning/fly-tipp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C26A3-98E8-4004-903F-40213B85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3</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Horsham District Council</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Debra.Young</dc:creator>
  <cp:keywords/>
  <dc:description/>
  <cp:lastModifiedBy>Paul.Conroy</cp:lastModifiedBy>
  <cp:revision>11</cp:revision>
  <cp:lastPrinted>2019-11-05T11:08:00Z</cp:lastPrinted>
  <dcterms:created xsi:type="dcterms:W3CDTF">2023-01-03T14:15:00Z</dcterms:created>
  <dcterms:modified xsi:type="dcterms:W3CDTF">2023-01-03T18:11:00Z</dcterms:modified>
</cp:coreProperties>
</file>