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3394" w14:textId="5F108060" w:rsidR="0060270C" w:rsidRDefault="0060270C" w:rsidP="006027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The Gladys Bevan Hall, Church Lane, Upper Beeding BN44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3HP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C7799" w14:textId="63E0EEF1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445650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9E01A3" w:rsidRPr="009E01A3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45650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445650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77777777" w:rsidR="0060270C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4CBB0245" w14:textId="62E3A260" w:rsidR="0060270C" w:rsidRDefault="0060270C" w:rsidP="0060270C">
      <w:pPr>
        <w:ind w:right="-514"/>
        <w:jc w:val="both"/>
        <w:rPr>
          <w:rFonts w:ascii="Calibri" w:hAnsi="Calibri" w:cs="Arial"/>
        </w:rPr>
      </w:pPr>
    </w:p>
    <w:p w14:paraId="3D52FA31" w14:textId="7BF3CB7D" w:rsidR="0060270C" w:rsidRDefault="00627FF5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3354FD92" w14:textId="660CAEC3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F06B05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 w:rsidR="009419CB">
        <w:rPr>
          <w:rFonts w:ascii="Calibri" w:hAnsi="Calibri" w:cs="Arial"/>
        </w:rPr>
        <w:t>1</w:t>
      </w:r>
      <w:r w:rsidR="009419CB" w:rsidRPr="009419CB">
        <w:rPr>
          <w:rFonts w:ascii="Calibri" w:hAnsi="Calibri" w:cs="Arial"/>
          <w:vertAlign w:val="superscript"/>
        </w:rPr>
        <w:t>st</w:t>
      </w:r>
      <w:r w:rsidR="009419CB">
        <w:rPr>
          <w:rFonts w:ascii="Calibri" w:hAnsi="Calibri" w:cs="Arial"/>
        </w:rPr>
        <w:t xml:space="preserve"> March</w:t>
      </w:r>
      <w:r w:rsidR="0043121D">
        <w:rPr>
          <w:rFonts w:ascii="Calibri" w:hAnsi="Calibri" w:cs="Arial"/>
        </w:rPr>
        <w:t xml:space="preserve"> </w:t>
      </w:r>
      <w:r w:rsidR="008D3B11">
        <w:rPr>
          <w:rFonts w:ascii="Calibri" w:hAnsi="Calibri" w:cs="Arial"/>
        </w:rPr>
        <w:t>202</w:t>
      </w:r>
      <w:r w:rsidR="009419CB">
        <w:rPr>
          <w:rFonts w:ascii="Calibri" w:hAnsi="Calibri" w:cs="Arial"/>
        </w:rPr>
        <w:t>3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E45FAAB" w14:textId="77777777" w:rsidR="00942B28" w:rsidRPr="00942B28" w:rsidRDefault="00942B28" w:rsidP="00942B28">
      <w:pPr>
        <w:ind w:right="-514"/>
        <w:jc w:val="center"/>
        <w:rPr>
          <w:rFonts w:ascii="Calibri" w:hAnsi="Calibri" w:cs="Arial"/>
          <w:b/>
          <w:color w:val="000000"/>
          <w:sz w:val="16"/>
          <w:szCs w:val="16"/>
        </w:rPr>
      </w:pPr>
    </w:p>
    <w:p w14:paraId="37AAA34C" w14:textId="3386C10D" w:rsidR="00D80E93" w:rsidRPr="00B974A9" w:rsidRDefault="00606726" w:rsidP="00B974A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03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73010746"/>
      <w:r w:rsidR="00627D64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627D64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627D64">
        <w:rPr>
          <w:rFonts w:ascii="Calibri" w:hAnsi="Calibri" w:cs="Arial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6350268" w14:textId="529416AD" w:rsidR="002C2E87" w:rsidRDefault="0060270C" w:rsidP="00FC1E74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27D64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Default="00627D64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A4C39F4" w14:textId="2F999851" w:rsidR="008800ED" w:rsidRPr="00F80D18" w:rsidRDefault="002C2E87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: 0323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461BA3">
        <w:rPr>
          <w:rFonts w:ascii="Calibri" w:hAnsi="Calibri" w:cs="Calibri"/>
          <w:color w:val="000000"/>
          <w:sz w:val="22"/>
          <w:szCs w:val="22"/>
        </w:rPr>
        <w:t xml:space="preserve">held </w:t>
      </w:r>
      <w:hyperlink r:id="rId11" w:history="1"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 xml:space="preserve"> De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>emb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>e</w:t>
        </w:r>
        <w:r w:rsidR="00461BA3" w:rsidRPr="001B1E28">
          <w:rPr>
            <w:rStyle w:val="Hyperlink"/>
            <w:rFonts w:ascii="Calibri" w:hAnsi="Calibri" w:cs="Calibri"/>
            <w:sz w:val="22"/>
            <w:szCs w:val="22"/>
          </w:rPr>
          <w:t>r 2022</w:t>
        </w:r>
      </w:hyperlink>
    </w:p>
    <w:p w14:paraId="19581824" w14:textId="77777777" w:rsidR="008800ED" w:rsidRDefault="008800ED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1B661AD4" w:rsidR="002C2E87" w:rsidRPr="002C74ED" w:rsidRDefault="002C74ED" w:rsidP="002C74ED">
      <w:pPr>
        <w:ind w:left="1440" w:hanging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46061">
        <w:rPr>
          <w:rFonts w:ascii="Calibri" w:hAnsi="Calibri" w:cs="Arial"/>
          <w:b/>
          <w:color w:val="000000"/>
          <w:sz w:val="22"/>
          <w:szCs w:val="22"/>
        </w:rPr>
        <w:t>0323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800ED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0F2983">
        <w:rPr>
          <w:rFonts w:ascii="Calibri" w:hAnsi="Calibri" w:cs="Arial"/>
          <w:color w:val="000000"/>
          <w:sz w:val="22"/>
          <w:szCs w:val="22"/>
        </w:rPr>
        <w:t>&amp;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28E49D86" w14:textId="77777777" w:rsidR="002C2E87" w:rsidRPr="00725DA0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6CE8755C" w14:textId="77777777" w:rsidR="00965B85" w:rsidRDefault="002C2E87" w:rsidP="002C74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Hyde Street</w:t>
      </w:r>
      <w:r w:rsid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Green</w:t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DA40D7" w:rsidRPr="00DA40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A40D7" w:rsidRPr="00DA40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</w:t>
      </w:r>
      <w:r w:rsid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Following:</w:t>
      </w:r>
    </w:p>
    <w:p w14:paraId="5901E0F0" w14:textId="2F47782A" w:rsidR="002C2E87" w:rsidRPr="00965B85" w:rsidRDefault="00942B28" w:rsidP="00942B28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</w:t>
      </w:r>
      <w:r w:rsidR="00DA40D7"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roposed </w:t>
      </w:r>
      <w:hyperlink r:id="rId12" w:history="1">
        <w:r w:rsidR="00DA40D7" w:rsidRPr="00965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management options</w:t>
        </w:r>
      </w:hyperlink>
      <w:r w:rsidR="00E2565D"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hyperlink r:id="rId13" w:history="1">
        <w:r w:rsidR="00E2565D" w:rsidRPr="00965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Survey</w:t>
        </w:r>
      </w:hyperlink>
      <w:r w:rsidR="00E2565D"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C3AFA"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and </w:t>
      </w:r>
      <w:hyperlink r:id="rId14" w:history="1">
        <w:r w:rsidR="005C3AFA" w:rsidRPr="00965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Information</w:t>
        </w:r>
      </w:hyperlink>
      <w:r w:rsidR="005C3AFA"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)</w:t>
      </w:r>
    </w:p>
    <w:p w14:paraId="7AAA312D" w14:textId="576918EC" w:rsidR="00965B85" w:rsidRPr="00965B85" w:rsidRDefault="00965B85" w:rsidP="00942B28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Bench Installation</w:t>
      </w:r>
      <w:r w:rsidR="00FB6C1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Best location</w:t>
      </w:r>
    </w:p>
    <w:p w14:paraId="37359F1A" w14:textId="7A047EB8" w:rsidR="00965B85" w:rsidRPr="00965B85" w:rsidRDefault="00965B85" w:rsidP="00942B28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965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Planting of fruit trees in the Orchard.</w:t>
      </w:r>
    </w:p>
    <w:p w14:paraId="381F4628" w14:textId="77777777" w:rsidR="002C2E87" w:rsidRPr="00725DA0" w:rsidRDefault="002C2E87" w:rsidP="00942B28">
      <w:pPr>
        <w:jc w:val="both"/>
        <w:rPr>
          <w:rStyle w:val="normaltextrun"/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14:paraId="4CAFD4C9" w14:textId="1F1EF650" w:rsidR="00B065D2" w:rsidRPr="00B065D2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D334F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A4793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5" w:history="1">
        <w:r w:rsidR="00B065D2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Dementia Friend</w:t>
        </w:r>
        <w:r w:rsidR="008059D7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ly Village</w:t>
        </w:r>
      </w:hyperlink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65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DF4C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770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update on the work commenced and </w:t>
      </w:r>
      <w:r w:rsidR="007878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 </w:t>
      </w:r>
      <w:hyperlink r:id="rId16" w:history="1">
        <w:r w:rsidR="007878D7" w:rsidRPr="00A66B9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event</w:t>
        </w:r>
      </w:hyperlink>
      <w:r w:rsidR="007878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E4DDB8A" w14:textId="68FBBB49" w:rsidR="002C2E87" w:rsidRDefault="002C2E87" w:rsidP="00A0242E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2AF496" w14:textId="19F29F8A" w:rsidR="00035E20" w:rsidRDefault="00035E20" w:rsidP="00035E2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AA0E14">
        <w:rPr>
          <w:rFonts w:ascii="Calibri" w:hAnsi="Calibri" w:cs="Arial"/>
          <w:b/>
          <w:color w:val="000000"/>
          <w:sz w:val="22"/>
          <w:szCs w:val="22"/>
        </w:rPr>
        <w:t>0323</w:t>
      </w: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059D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0242E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BE4B8C">
        <w:rPr>
          <w:rFonts w:ascii="Calibri" w:hAnsi="Calibri" w:cs="Arial"/>
          <w:b/>
          <w:bCs/>
          <w:sz w:val="22"/>
          <w:szCs w:val="22"/>
        </w:rPr>
        <w:t>Community Organisations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526DD2">
        <w:rPr>
          <w:rFonts w:ascii="Calibri" w:hAnsi="Calibri" w:cs="Arial"/>
          <w:color w:val="000000"/>
          <w:sz w:val="22"/>
          <w:szCs w:val="22"/>
        </w:rPr>
        <w:t xml:space="preserve">update on </w:t>
      </w:r>
      <w:r w:rsidR="00E44588">
        <w:rPr>
          <w:rFonts w:ascii="Calibri" w:hAnsi="Calibri" w:cs="Arial"/>
          <w:color w:val="000000"/>
          <w:sz w:val="22"/>
          <w:szCs w:val="22"/>
        </w:rPr>
        <w:t>interaction</w:t>
      </w:r>
      <w:r w:rsidR="00526DD2">
        <w:rPr>
          <w:rFonts w:ascii="Calibri" w:hAnsi="Calibri" w:cs="Arial"/>
          <w:color w:val="000000"/>
          <w:sz w:val="22"/>
          <w:szCs w:val="22"/>
        </w:rPr>
        <w:t xml:space="preserve"> with </w:t>
      </w:r>
      <w:hyperlink r:id="rId17" w:history="1">
        <w:r w:rsidRPr="00BE4B8C">
          <w:rPr>
            <w:rStyle w:val="Hyperlink"/>
            <w:rFonts w:ascii="Calibri" w:hAnsi="Calibri" w:cs="Arial"/>
            <w:sz w:val="22"/>
            <w:szCs w:val="22"/>
          </w:rPr>
          <w:t>community organisations</w:t>
        </w:r>
        <w:r w:rsidR="00E44588" w:rsidRPr="00BE4B8C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1C4CD289" w14:textId="77777777" w:rsidR="00035E20" w:rsidRDefault="00035E20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536FD47" w14:textId="1D315628" w:rsidR="008D7EA3" w:rsidRDefault="002C2E87" w:rsidP="00A76B5E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A715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Engagement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</w:t>
      </w:r>
      <w:r w:rsidR="00526D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discus</w:t>
      </w:r>
      <w:r w:rsidR="00A828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</w:t>
      </w:r>
    </w:p>
    <w:p w14:paraId="456F2415" w14:textId="70F9815F" w:rsidR="002350E1" w:rsidRDefault="009F5642" w:rsidP="00E56545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</w:t>
      </w:r>
      <w:r w:rsidR="00833EF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roposed events for </w:t>
      </w:r>
      <w:r w:rsidR="00820BC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="00341F7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Q</w:t>
      </w:r>
      <w:r w:rsidR="0060672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ueen’s</w:t>
      </w:r>
      <w:r w:rsidR="00820BC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341F7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</w:t>
      </w:r>
      <w:r w:rsidR="00820BC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anopy tree</w:t>
      </w:r>
      <w:r w:rsidR="00833EF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/Kings Coronation</w:t>
      </w:r>
      <w:r w:rsidR="00341F7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961E3DE" w14:textId="2EE509AE" w:rsidR="00935DA1" w:rsidRDefault="00935DA1" w:rsidP="00E56545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Elections 2023 – </w:t>
      </w:r>
      <w:r w:rsidR="006C204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Encourage residents to stand in 2023.</w:t>
      </w:r>
    </w:p>
    <w:p w14:paraId="419C0DB1" w14:textId="7B009E02" w:rsidR="001D1553" w:rsidRDefault="00876E16" w:rsidP="0041114A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8" w:history="1">
        <w:r w:rsidR="009F5642" w:rsidRPr="00876E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Parish </w:t>
        </w:r>
        <w:r w:rsidR="009F5642" w:rsidRPr="00876E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</w:t>
        </w:r>
        <w:r w:rsidR="009F5642" w:rsidRPr="00876E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ostal </w:t>
        </w:r>
        <w:r w:rsidR="0032010A" w:rsidRPr="00876E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Service</w:t>
        </w:r>
      </w:hyperlink>
      <w:r w:rsidR="0032010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Lack of afternoon</w:t>
      </w:r>
      <w:r w:rsidR="00F71C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collection</w:t>
      </w:r>
      <w:r w:rsidR="0032010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8E237D7" w14:textId="5B17D757" w:rsidR="0041114A" w:rsidRPr="0041114A" w:rsidRDefault="0041114A" w:rsidP="0041114A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Car Charge Points</w:t>
      </w:r>
      <w:r w:rsidR="008350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</w:t>
      </w:r>
      <w:r w:rsidR="00962B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</w:t>
      </w:r>
      <w:r w:rsidR="0083502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onsider a response to the installation</w:t>
      </w:r>
      <w:r w:rsidR="00962BD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61235EE" w14:textId="77777777" w:rsidR="00371D3F" w:rsidRDefault="00371D3F" w:rsidP="00A76B5E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C7252BF" w14:textId="4D1C988A" w:rsidR="003E2620" w:rsidRPr="00E428F0" w:rsidRDefault="002C2E87" w:rsidP="00526D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428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Spring Newsletter – </w:t>
      </w:r>
      <w:r w:rsidR="00E428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</w:t>
      </w:r>
      <w:r w:rsidR="00D5174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content for the spring newsletter.</w:t>
      </w:r>
    </w:p>
    <w:p w14:paraId="58653BC1" w14:textId="77777777" w:rsidR="00D7052F" w:rsidRPr="00725DA0" w:rsidRDefault="00D7052F" w:rsidP="00526DD2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1D2116F0" w14:textId="789275C1" w:rsidR="00303605" w:rsidRDefault="003E2620" w:rsidP="00D16E9F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CC: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:1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Projects and Priorities </w:t>
      </w:r>
    </w:p>
    <w:p w14:paraId="0570F18C" w14:textId="693AA88F" w:rsidR="009F5642" w:rsidRPr="008D7EA3" w:rsidRDefault="009F5642" w:rsidP="009F5642">
      <w:pPr>
        <w:pStyle w:val="ListParagraph"/>
        <w:numPr>
          <w:ilvl w:val="0"/>
          <w:numId w:val="24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 on t</w:t>
      </w: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 proposed </w:t>
      </w:r>
      <w:hyperlink r:id="rId19" w:history="1">
        <w:r w:rsidRPr="009D13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speed li</w:t>
        </w:r>
        <w:r w:rsidRPr="009D13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</w:t>
        </w:r>
        <w:r w:rsidRPr="009D13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it</w:t>
        </w:r>
      </w:hyperlink>
      <w:r w:rsidRPr="007E6205">
        <w:rPr>
          <w:rFonts w:ascii="Calibri" w:hAnsi="Calibri" w:cs="Calibri"/>
          <w:sz w:val="22"/>
          <w:szCs w:val="22"/>
          <w:shd w:val="clear" w:color="auto" w:fill="FFFFFF"/>
        </w:rPr>
        <w:t xml:space="preserve"> alteration</w:t>
      </w: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applications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0" w:history="1">
        <w:r w:rsidRPr="000B538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crossings.</w:t>
        </w:r>
      </w:hyperlink>
    </w:p>
    <w:p w14:paraId="1E8B2DF8" w14:textId="77777777" w:rsidR="00CB06AA" w:rsidRDefault="00CB06AA" w:rsidP="00D16E9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090BE84" w14:textId="74423B6D" w:rsidR="004A726E" w:rsidRDefault="00601FD6" w:rsidP="000F298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34D89">
        <w:rPr>
          <w:rFonts w:ascii="Calibri" w:hAnsi="Calibri" w:cs="Arial"/>
          <w:b/>
          <w:color w:val="000000"/>
          <w:sz w:val="22"/>
          <w:szCs w:val="22"/>
        </w:rPr>
        <w:t>0323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1" w:history="1">
        <w:r w:rsidR="004A726E" w:rsidRPr="00172FE8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White Bridge Link –</w:t>
        </w:r>
      </w:hyperlink>
      <w:r w:rsidR="004A726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726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</w:t>
      </w:r>
      <w:r w:rsidR="00D3457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financial support for the </w:t>
      </w:r>
      <w:r w:rsidR="009F564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EA Application.</w:t>
      </w:r>
    </w:p>
    <w:p w14:paraId="19CF1C61" w14:textId="77777777" w:rsidR="009F5642" w:rsidRPr="00725DA0" w:rsidRDefault="009F5642" w:rsidP="000F2983">
      <w:pPr>
        <w:ind w:left="1440" w:hanging="1440"/>
        <w:jc w:val="both"/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</w:pPr>
    </w:p>
    <w:p w14:paraId="670C7FA1" w14:textId="4F9F7157" w:rsidR="000F2983" w:rsidRDefault="004A726E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 0323: 12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p w14:paraId="32CC0700" w14:textId="77777777" w:rsidR="00725DA0" w:rsidRDefault="00725DA0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</w:p>
    <w:p w14:paraId="78CD01CA" w14:textId="50009250" w:rsidR="00734C97" w:rsidRPr="00D9327A" w:rsidRDefault="00AA19D2" w:rsidP="00864A34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734C97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of its </w:t>
      </w:r>
      <w:r w:rsidR="00D1055B">
        <w:rPr>
          <w:rFonts w:asciiTheme="minorHAnsi" w:hAnsiTheme="minorHAnsi"/>
          <w:i/>
          <w:sz w:val="22"/>
          <w:szCs w:val="22"/>
        </w:rPr>
        <w:t>committees</w:t>
      </w:r>
      <w:r w:rsidR="00734C97">
        <w:rPr>
          <w:rFonts w:asciiTheme="minorHAnsi" w:hAnsiTheme="minorHAnsi"/>
          <w:i/>
          <w:sz w:val="22"/>
          <w:szCs w:val="22"/>
        </w:rPr>
        <w:t xml:space="preserve"> will be deemed as the person having given consent to being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recorded (photograph, </w:t>
      </w:r>
      <w:proofErr w:type="gramStart"/>
      <w:r w:rsidR="00734C97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734C97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734C97" w:rsidRPr="00D9327A" w:rsidSect="009770DE">
      <w:footerReference w:type="default" r:id="rId22"/>
      <w:headerReference w:type="first" r:id="rId23"/>
      <w:footerReference w:type="first" r:id="rId24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D9BD" w14:textId="77777777" w:rsidR="001E1D2B" w:rsidRDefault="001E1D2B" w:rsidP="007A5675">
      <w:r>
        <w:separator/>
      </w:r>
    </w:p>
  </w:endnote>
  <w:endnote w:type="continuationSeparator" w:id="0">
    <w:p w14:paraId="5D544228" w14:textId="77777777" w:rsidR="001E1D2B" w:rsidRDefault="001E1D2B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B051" w14:textId="0C4FEE29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379BC195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379BC195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proofErr w:type="spellStart"/>
    <w:r w:rsidR="00833B10">
      <w:rPr>
        <w:b/>
        <w:bCs/>
        <w:color w:val="FFFFFF" w:themeColor="background1"/>
        <w:sz w:val="20"/>
      </w:rPr>
      <w:t>dys</w:t>
    </w:r>
    <w:proofErr w:type="spellEnd"/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9F66" w14:textId="77777777" w:rsidR="001E1D2B" w:rsidRDefault="001E1D2B" w:rsidP="007A5675">
      <w:r>
        <w:separator/>
      </w:r>
    </w:p>
  </w:footnote>
  <w:footnote w:type="continuationSeparator" w:id="0">
    <w:p w14:paraId="27FAACF4" w14:textId="77777777" w:rsidR="001E1D2B" w:rsidRDefault="001E1D2B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18"/>
  </w:num>
  <w:num w:numId="2" w16cid:durableId="474031416">
    <w:abstractNumId w:val="14"/>
  </w:num>
  <w:num w:numId="3" w16cid:durableId="309477445">
    <w:abstractNumId w:val="14"/>
  </w:num>
  <w:num w:numId="4" w16cid:durableId="336619573">
    <w:abstractNumId w:val="17"/>
  </w:num>
  <w:num w:numId="5" w16cid:durableId="1508010392">
    <w:abstractNumId w:val="10"/>
  </w:num>
  <w:num w:numId="6" w16cid:durableId="136799414">
    <w:abstractNumId w:val="0"/>
  </w:num>
  <w:num w:numId="7" w16cid:durableId="1714770372">
    <w:abstractNumId w:val="20"/>
  </w:num>
  <w:num w:numId="8" w16cid:durableId="1325932428">
    <w:abstractNumId w:val="0"/>
  </w:num>
  <w:num w:numId="9" w16cid:durableId="1878007050">
    <w:abstractNumId w:val="16"/>
  </w:num>
  <w:num w:numId="10" w16cid:durableId="1564947570">
    <w:abstractNumId w:val="5"/>
  </w:num>
  <w:num w:numId="11" w16cid:durableId="2131320411">
    <w:abstractNumId w:val="8"/>
  </w:num>
  <w:num w:numId="12" w16cid:durableId="29688941">
    <w:abstractNumId w:val="4"/>
  </w:num>
  <w:num w:numId="13" w16cid:durableId="1966767648">
    <w:abstractNumId w:val="11"/>
  </w:num>
  <w:num w:numId="14" w16cid:durableId="2075814553">
    <w:abstractNumId w:val="19"/>
  </w:num>
  <w:num w:numId="15" w16cid:durableId="440228861">
    <w:abstractNumId w:val="3"/>
  </w:num>
  <w:num w:numId="16" w16cid:durableId="2060854606">
    <w:abstractNumId w:val="22"/>
  </w:num>
  <w:num w:numId="17" w16cid:durableId="1780294134">
    <w:abstractNumId w:val="23"/>
  </w:num>
  <w:num w:numId="18" w16cid:durableId="7293547">
    <w:abstractNumId w:val="6"/>
  </w:num>
  <w:num w:numId="19" w16cid:durableId="12727100">
    <w:abstractNumId w:val="1"/>
  </w:num>
  <w:num w:numId="20" w16cid:durableId="915868553">
    <w:abstractNumId w:val="24"/>
  </w:num>
  <w:num w:numId="21" w16cid:durableId="1079867754">
    <w:abstractNumId w:val="7"/>
  </w:num>
  <w:num w:numId="22" w16cid:durableId="1152410143">
    <w:abstractNumId w:val="26"/>
  </w:num>
  <w:num w:numId="23" w16cid:durableId="12651704">
    <w:abstractNumId w:val="12"/>
  </w:num>
  <w:num w:numId="24" w16cid:durableId="1283461568">
    <w:abstractNumId w:val="25"/>
  </w:num>
  <w:num w:numId="25" w16cid:durableId="1071779281">
    <w:abstractNumId w:val="9"/>
  </w:num>
  <w:num w:numId="26" w16cid:durableId="1596279252">
    <w:abstractNumId w:val="2"/>
  </w:num>
  <w:num w:numId="27" w16cid:durableId="1861046012">
    <w:abstractNumId w:val="21"/>
  </w:num>
  <w:num w:numId="28" w16cid:durableId="848526376">
    <w:abstractNumId w:val="15"/>
  </w:num>
  <w:num w:numId="29" w16cid:durableId="2113624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26BA"/>
    <w:rsid w:val="00026735"/>
    <w:rsid w:val="00035E20"/>
    <w:rsid w:val="000503A1"/>
    <w:rsid w:val="00055D95"/>
    <w:rsid w:val="00057450"/>
    <w:rsid w:val="000663BB"/>
    <w:rsid w:val="0006758A"/>
    <w:rsid w:val="00071252"/>
    <w:rsid w:val="00076936"/>
    <w:rsid w:val="00092ED3"/>
    <w:rsid w:val="000B538D"/>
    <w:rsid w:val="000D4A5C"/>
    <w:rsid w:val="000F2983"/>
    <w:rsid w:val="00103820"/>
    <w:rsid w:val="001309B8"/>
    <w:rsid w:val="001455DB"/>
    <w:rsid w:val="00162573"/>
    <w:rsid w:val="001638B6"/>
    <w:rsid w:val="00172FE8"/>
    <w:rsid w:val="00177D13"/>
    <w:rsid w:val="001B1E28"/>
    <w:rsid w:val="001C3572"/>
    <w:rsid w:val="001D02B3"/>
    <w:rsid w:val="001D11A3"/>
    <w:rsid w:val="001D1553"/>
    <w:rsid w:val="001D46A3"/>
    <w:rsid w:val="001E1D2B"/>
    <w:rsid w:val="002036A1"/>
    <w:rsid w:val="002037F7"/>
    <w:rsid w:val="002109E5"/>
    <w:rsid w:val="00214AB5"/>
    <w:rsid w:val="0022451F"/>
    <w:rsid w:val="00230AE5"/>
    <w:rsid w:val="00232B45"/>
    <w:rsid w:val="002350E1"/>
    <w:rsid w:val="00257F40"/>
    <w:rsid w:val="002C2E87"/>
    <w:rsid w:val="002C3196"/>
    <w:rsid w:val="002C74ED"/>
    <w:rsid w:val="002D77AB"/>
    <w:rsid w:val="00303605"/>
    <w:rsid w:val="00316564"/>
    <w:rsid w:val="00316ED1"/>
    <w:rsid w:val="0032010A"/>
    <w:rsid w:val="00341F72"/>
    <w:rsid w:val="00355216"/>
    <w:rsid w:val="003574A8"/>
    <w:rsid w:val="003659BC"/>
    <w:rsid w:val="00371D3F"/>
    <w:rsid w:val="003774F5"/>
    <w:rsid w:val="00377A92"/>
    <w:rsid w:val="00385A24"/>
    <w:rsid w:val="003871C4"/>
    <w:rsid w:val="00395D3D"/>
    <w:rsid w:val="003A7332"/>
    <w:rsid w:val="003B7A6B"/>
    <w:rsid w:val="003C1D59"/>
    <w:rsid w:val="003D1EA2"/>
    <w:rsid w:val="003E172C"/>
    <w:rsid w:val="003E2620"/>
    <w:rsid w:val="003E2C01"/>
    <w:rsid w:val="003F1AE8"/>
    <w:rsid w:val="003F3D30"/>
    <w:rsid w:val="00407A5B"/>
    <w:rsid w:val="0041114A"/>
    <w:rsid w:val="00414568"/>
    <w:rsid w:val="0043121D"/>
    <w:rsid w:val="0043494C"/>
    <w:rsid w:val="00445650"/>
    <w:rsid w:val="00461BA3"/>
    <w:rsid w:val="004624D9"/>
    <w:rsid w:val="00471923"/>
    <w:rsid w:val="00481893"/>
    <w:rsid w:val="0049149A"/>
    <w:rsid w:val="00496BF6"/>
    <w:rsid w:val="004A71E3"/>
    <w:rsid w:val="004A726E"/>
    <w:rsid w:val="004C7391"/>
    <w:rsid w:val="004D55F2"/>
    <w:rsid w:val="004E6BCE"/>
    <w:rsid w:val="00503575"/>
    <w:rsid w:val="005119E1"/>
    <w:rsid w:val="0051486D"/>
    <w:rsid w:val="00526DD2"/>
    <w:rsid w:val="00533256"/>
    <w:rsid w:val="00536DCE"/>
    <w:rsid w:val="005426D3"/>
    <w:rsid w:val="0056205C"/>
    <w:rsid w:val="00590DCB"/>
    <w:rsid w:val="005A79F2"/>
    <w:rsid w:val="005B1F5F"/>
    <w:rsid w:val="005B26FA"/>
    <w:rsid w:val="005B609B"/>
    <w:rsid w:val="005B6C45"/>
    <w:rsid w:val="005C3AFA"/>
    <w:rsid w:val="005C4145"/>
    <w:rsid w:val="005D621D"/>
    <w:rsid w:val="005E21EA"/>
    <w:rsid w:val="00601FD6"/>
    <w:rsid w:val="0060270C"/>
    <w:rsid w:val="00606726"/>
    <w:rsid w:val="006102CF"/>
    <w:rsid w:val="00627D64"/>
    <w:rsid w:val="00627FF5"/>
    <w:rsid w:val="00637DAA"/>
    <w:rsid w:val="00672426"/>
    <w:rsid w:val="00675B19"/>
    <w:rsid w:val="006A72BB"/>
    <w:rsid w:val="006C2043"/>
    <w:rsid w:val="006C57FC"/>
    <w:rsid w:val="006D0669"/>
    <w:rsid w:val="006D303A"/>
    <w:rsid w:val="006E2A95"/>
    <w:rsid w:val="0070185F"/>
    <w:rsid w:val="00716E07"/>
    <w:rsid w:val="00717EEC"/>
    <w:rsid w:val="00725DA0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878D7"/>
    <w:rsid w:val="007A5675"/>
    <w:rsid w:val="007C0871"/>
    <w:rsid w:val="007D090F"/>
    <w:rsid w:val="007D6714"/>
    <w:rsid w:val="007D6B7C"/>
    <w:rsid w:val="007E4E34"/>
    <w:rsid w:val="007E6205"/>
    <w:rsid w:val="00802832"/>
    <w:rsid w:val="008059D7"/>
    <w:rsid w:val="0081402B"/>
    <w:rsid w:val="00820BC6"/>
    <w:rsid w:val="0083238B"/>
    <w:rsid w:val="00833B10"/>
    <w:rsid w:val="00833EFF"/>
    <w:rsid w:val="00835026"/>
    <w:rsid w:val="008377A9"/>
    <w:rsid w:val="00851D25"/>
    <w:rsid w:val="00864A34"/>
    <w:rsid w:val="008707A6"/>
    <w:rsid w:val="00876E16"/>
    <w:rsid w:val="008800ED"/>
    <w:rsid w:val="0089016C"/>
    <w:rsid w:val="008902F9"/>
    <w:rsid w:val="00893028"/>
    <w:rsid w:val="008A4754"/>
    <w:rsid w:val="008B2398"/>
    <w:rsid w:val="008D3B11"/>
    <w:rsid w:val="008D3CAC"/>
    <w:rsid w:val="008D7EA3"/>
    <w:rsid w:val="008F52CD"/>
    <w:rsid w:val="0090156D"/>
    <w:rsid w:val="0090254F"/>
    <w:rsid w:val="00913C83"/>
    <w:rsid w:val="0092036B"/>
    <w:rsid w:val="00920EA8"/>
    <w:rsid w:val="00926F1B"/>
    <w:rsid w:val="0092736B"/>
    <w:rsid w:val="00934D10"/>
    <w:rsid w:val="00935DA1"/>
    <w:rsid w:val="00936497"/>
    <w:rsid w:val="00937326"/>
    <w:rsid w:val="009419CB"/>
    <w:rsid w:val="00941B4D"/>
    <w:rsid w:val="00942B28"/>
    <w:rsid w:val="00942F8C"/>
    <w:rsid w:val="00962BD7"/>
    <w:rsid w:val="00965B85"/>
    <w:rsid w:val="0096662D"/>
    <w:rsid w:val="00972300"/>
    <w:rsid w:val="009770DE"/>
    <w:rsid w:val="00980A6C"/>
    <w:rsid w:val="00980CAB"/>
    <w:rsid w:val="009A7157"/>
    <w:rsid w:val="009B16C4"/>
    <w:rsid w:val="009C54EE"/>
    <w:rsid w:val="009D13E0"/>
    <w:rsid w:val="009E01A3"/>
    <w:rsid w:val="009E5B6B"/>
    <w:rsid w:val="009E734C"/>
    <w:rsid w:val="009F5642"/>
    <w:rsid w:val="00A0179E"/>
    <w:rsid w:val="00A0242E"/>
    <w:rsid w:val="00A131A2"/>
    <w:rsid w:val="00A141B0"/>
    <w:rsid w:val="00A2201F"/>
    <w:rsid w:val="00A333D9"/>
    <w:rsid w:val="00A47932"/>
    <w:rsid w:val="00A5137E"/>
    <w:rsid w:val="00A66B91"/>
    <w:rsid w:val="00A71644"/>
    <w:rsid w:val="00A76B5E"/>
    <w:rsid w:val="00A76EB7"/>
    <w:rsid w:val="00A7701D"/>
    <w:rsid w:val="00A828B1"/>
    <w:rsid w:val="00AA0E14"/>
    <w:rsid w:val="00AA19D2"/>
    <w:rsid w:val="00AB30EA"/>
    <w:rsid w:val="00AB5C0B"/>
    <w:rsid w:val="00AB7081"/>
    <w:rsid w:val="00AB7871"/>
    <w:rsid w:val="00AE43EC"/>
    <w:rsid w:val="00B065D2"/>
    <w:rsid w:val="00B1610D"/>
    <w:rsid w:val="00B179FA"/>
    <w:rsid w:val="00B26AF6"/>
    <w:rsid w:val="00B429E2"/>
    <w:rsid w:val="00B46061"/>
    <w:rsid w:val="00B659EE"/>
    <w:rsid w:val="00B7290C"/>
    <w:rsid w:val="00B74E0A"/>
    <w:rsid w:val="00B7511A"/>
    <w:rsid w:val="00B81B8C"/>
    <w:rsid w:val="00B86085"/>
    <w:rsid w:val="00B974A9"/>
    <w:rsid w:val="00BA628D"/>
    <w:rsid w:val="00BB3303"/>
    <w:rsid w:val="00BC309F"/>
    <w:rsid w:val="00BC5A8D"/>
    <w:rsid w:val="00BD0365"/>
    <w:rsid w:val="00BD27B4"/>
    <w:rsid w:val="00BE4B8C"/>
    <w:rsid w:val="00BF0B13"/>
    <w:rsid w:val="00BF2D6F"/>
    <w:rsid w:val="00C25850"/>
    <w:rsid w:val="00C27429"/>
    <w:rsid w:val="00C31B09"/>
    <w:rsid w:val="00C46B8F"/>
    <w:rsid w:val="00C47203"/>
    <w:rsid w:val="00C7528C"/>
    <w:rsid w:val="00C83692"/>
    <w:rsid w:val="00C86BF7"/>
    <w:rsid w:val="00C93344"/>
    <w:rsid w:val="00CB06AA"/>
    <w:rsid w:val="00CB3C3A"/>
    <w:rsid w:val="00CE594F"/>
    <w:rsid w:val="00CF340E"/>
    <w:rsid w:val="00D1055B"/>
    <w:rsid w:val="00D13B51"/>
    <w:rsid w:val="00D16E9F"/>
    <w:rsid w:val="00D30818"/>
    <w:rsid w:val="00D334F8"/>
    <w:rsid w:val="00D34573"/>
    <w:rsid w:val="00D346A0"/>
    <w:rsid w:val="00D3713B"/>
    <w:rsid w:val="00D47399"/>
    <w:rsid w:val="00D51742"/>
    <w:rsid w:val="00D545B2"/>
    <w:rsid w:val="00D7052F"/>
    <w:rsid w:val="00D80DD0"/>
    <w:rsid w:val="00D80E93"/>
    <w:rsid w:val="00D8182B"/>
    <w:rsid w:val="00D9327A"/>
    <w:rsid w:val="00DA40D7"/>
    <w:rsid w:val="00DB13A6"/>
    <w:rsid w:val="00DC6EB2"/>
    <w:rsid w:val="00DF4C23"/>
    <w:rsid w:val="00DF5574"/>
    <w:rsid w:val="00E03C99"/>
    <w:rsid w:val="00E2565D"/>
    <w:rsid w:val="00E325C1"/>
    <w:rsid w:val="00E428F0"/>
    <w:rsid w:val="00E43AF4"/>
    <w:rsid w:val="00E44588"/>
    <w:rsid w:val="00E5255F"/>
    <w:rsid w:val="00E56545"/>
    <w:rsid w:val="00EB022F"/>
    <w:rsid w:val="00EB44F9"/>
    <w:rsid w:val="00EB5480"/>
    <w:rsid w:val="00ED4E37"/>
    <w:rsid w:val="00EE5D2F"/>
    <w:rsid w:val="00EF30E1"/>
    <w:rsid w:val="00F03D1B"/>
    <w:rsid w:val="00F06B05"/>
    <w:rsid w:val="00F12008"/>
    <w:rsid w:val="00F230CF"/>
    <w:rsid w:val="00F33E21"/>
    <w:rsid w:val="00F368AF"/>
    <w:rsid w:val="00F472E6"/>
    <w:rsid w:val="00F53857"/>
    <w:rsid w:val="00F551A1"/>
    <w:rsid w:val="00F64D9B"/>
    <w:rsid w:val="00F6702F"/>
    <w:rsid w:val="00F67555"/>
    <w:rsid w:val="00F71C94"/>
    <w:rsid w:val="00FA3A61"/>
    <w:rsid w:val="00FB31E9"/>
    <w:rsid w:val="00FB6C1C"/>
    <w:rsid w:val="00FC1E74"/>
    <w:rsid w:val="00FD3061"/>
    <w:rsid w:val="00FD619C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x:/s/UBPC/EZ8Zv9CtxoNCqOLkrWdAQREBTjuGN-v4K04dzEnJ3GdbQg" TargetMode="External"/><Relationship Id="rId18" Type="http://schemas.openxmlformats.org/officeDocument/2006/relationships/hyperlink" Target="https://www.royalmail.com/services-near-you#/results?&amp;postcode=BN44%203HP&amp;latitude=50.884553&amp;longitude=-0.304754&amp;searchRadius=40&amp;count=40&amp;officeType=postboxes&amp;filters=&amp;selectedName=BEEDING%20PO%20(BOX)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WPsBt4dWrdFvZaf-EenyOwB8Er2XcA_wu7esq8cC1Hhx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YLYU5aH-PBEsD8yv7B1s_cBvYI3MR4zHwBFtLPXiLLY8A" TargetMode="External"/><Relationship Id="rId17" Type="http://schemas.openxmlformats.org/officeDocument/2006/relationships/hyperlink" Target="https://upperbeedingpc.sharepoint.com/:w:/s/UBPC/Ef_q6QeVYXBDhY0DEEPgc30BhAYspSVqHl02xPB6x9K9z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YOyapNwqWFDrXY16zN7nD4B91RAK_UTOL1THwTS1hHTSQ" TargetMode="External"/><Relationship Id="rId20" Type="http://schemas.openxmlformats.org/officeDocument/2006/relationships/hyperlink" Target="https://upperbeedingpc.sharepoint.com/:b:/s/UBPC/EWsmO-PIaY1Djddaow1mxE0BGLpAZeBWdp-COo0lzPEY2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VM4O6Qe-GxNiSwUwHB1l8gBzm3a3QicPiqcGnxB_gA2sw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Rv05vH8FO9Dl10IHjOWRDIBauXYGPOwANADpur8Dr3yIQ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S0Zq-4eGnRNpADvRVcTcpQB5HY5hLjMhM_0sy2_jtwUb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UWIMZCFPeJLovDQOh4njXYBX61fq530_p7y2rfsFP8_dQ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120</cp:revision>
  <cp:lastPrinted>2023-03-01T13:07:00Z</cp:lastPrinted>
  <dcterms:created xsi:type="dcterms:W3CDTF">2022-11-21T10:07:00Z</dcterms:created>
  <dcterms:modified xsi:type="dcterms:W3CDTF">2023-03-01T13:59:00Z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