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F06" w14:textId="77777777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Style w:val="eop"/>
          <w:rFonts w:ascii="Calibri" w:hAnsi="Calibri" w:cs="Calibri"/>
        </w:rPr>
        <w:t> </w:t>
      </w: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Finance Committee meeting held at the Gladys Bevan Hall on</w:t>
      </w:r>
    </w:p>
    <w:p w14:paraId="64B53688" w14:textId="1AF22B9A" w:rsidR="001C63B5" w:rsidRDefault="0083132C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21</w:t>
      </w:r>
      <w:r w:rsidR="00DB4781" w:rsidRPr="0083132C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DB4781">
        <w:rPr>
          <w:rFonts w:asciiTheme="minorHAnsi" w:hAnsiTheme="minorHAnsi" w:cstheme="minorHAnsi"/>
          <w:b/>
          <w:szCs w:val="24"/>
        </w:rPr>
        <w:t xml:space="preserve"> </w:t>
      </w:r>
      <w:r w:rsidR="005974E5">
        <w:rPr>
          <w:rFonts w:asciiTheme="minorHAnsi" w:hAnsiTheme="minorHAnsi" w:cstheme="minorHAnsi"/>
          <w:b/>
          <w:szCs w:val="24"/>
        </w:rPr>
        <w:t>February 2</w:t>
      </w:r>
      <w:r w:rsidR="001C63B5">
        <w:rPr>
          <w:rFonts w:asciiTheme="minorHAnsi" w:hAnsiTheme="minorHAnsi" w:cstheme="minorHAnsi"/>
          <w:b/>
          <w:szCs w:val="24"/>
        </w:rPr>
        <w:t>02</w:t>
      </w:r>
      <w:r w:rsidR="005974E5">
        <w:rPr>
          <w:rFonts w:asciiTheme="minorHAnsi" w:hAnsiTheme="minorHAnsi" w:cstheme="minorHAnsi"/>
          <w:b/>
          <w:szCs w:val="24"/>
        </w:rPr>
        <w:t>3</w:t>
      </w:r>
      <w:r w:rsidR="001C63B5">
        <w:rPr>
          <w:rFonts w:asciiTheme="minorHAnsi" w:hAnsiTheme="minorHAnsi" w:cstheme="minorHAnsi"/>
          <w:b/>
          <w:szCs w:val="24"/>
        </w:rPr>
        <w:t xml:space="preserve"> at 7pm </w:t>
      </w:r>
    </w:p>
    <w:p w14:paraId="16F9FB31" w14:textId="77777777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0F263CFA" w14:textId="77777777" w:rsidR="001C63B5" w:rsidRPr="009E24DC" w:rsidRDefault="001C63B5" w:rsidP="001C63B5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8FE02CF" w14:textId="44B14995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88560489"/>
      <w:r w:rsidRPr="00870565">
        <w:rPr>
          <w:rFonts w:asciiTheme="minorHAnsi" w:hAnsiTheme="minorHAnsi" w:cstheme="minorHAnsi"/>
          <w:bCs/>
          <w:sz w:val="22"/>
          <w:szCs w:val="22"/>
        </w:rPr>
        <w:t>S. Birnstingl,</w:t>
      </w:r>
      <w:r>
        <w:rPr>
          <w:rFonts w:asciiTheme="minorHAnsi" w:hAnsiTheme="minorHAnsi" w:cstheme="minorHAnsi"/>
          <w:bCs/>
          <w:sz w:val="22"/>
          <w:szCs w:val="22"/>
        </w:rPr>
        <w:t xml:space="preserve"> I. Ivatt</w:t>
      </w:r>
      <w:r w:rsidR="006574A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C. Warren. </w:t>
      </w:r>
      <w:bookmarkEnd w:id="0"/>
    </w:p>
    <w:p w14:paraId="53BE9DAF" w14:textId="77777777" w:rsidR="001C63B5" w:rsidRPr="00FF5A61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41E49" w14:textId="77777777" w:rsidR="001C63B5" w:rsidRPr="009E24DC" w:rsidRDefault="001C63B5" w:rsidP="001C63B5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FABCF2" w14:textId="23359939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673B1B">
        <w:rPr>
          <w:rFonts w:asciiTheme="minorHAnsi" w:hAnsiTheme="minorHAnsi" w:cstheme="minorHAnsi"/>
          <w:sz w:val="22"/>
          <w:szCs w:val="22"/>
        </w:rPr>
        <w:t>Stephen Keogh</w:t>
      </w:r>
    </w:p>
    <w:p w14:paraId="482F755E" w14:textId="77777777" w:rsidR="001C63B5" w:rsidRDefault="001C63B5" w:rsidP="001C6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66EBD" w14:textId="664B29BD" w:rsidR="001C63B5" w:rsidRDefault="001C63B5" w:rsidP="001C63B5">
      <w:pPr>
        <w:rPr>
          <w:rFonts w:asciiTheme="minorHAnsi" w:hAnsiTheme="minorHAnsi" w:cstheme="minorHAnsi"/>
          <w:sz w:val="22"/>
          <w:szCs w:val="22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C8D34B7" w14:textId="77777777" w:rsidR="00C74F3F" w:rsidRPr="00A437BB" w:rsidRDefault="00C74F3F" w:rsidP="001C63B5">
      <w:pPr>
        <w:rPr>
          <w:rFonts w:ascii="Calibri" w:hAnsi="Calibri" w:cs="Arial"/>
          <w:color w:val="000000"/>
          <w:sz w:val="20"/>
        </w:rPr>
      </w:pPr>
    </w:p>
    <w:p w14:paraId="64170937" w14:textId="059CC74F" w:rsidR="001C63B5" w:rsidRDefault="00A81DCC" w:rsidP="00A81DCC">
      <w:pPr>
        <w:tabs>
          <w:tab w:val="left" w:pos="212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2608865" w14:textId="43285EF1" w:rsidR="0083132C" w:rsidRDefault="00DB4781" w:rsidP="0083132C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0223:01</w:t>
      </w:r>
      <w:r w:rsidR="0033750F">
        <w:rPr>
          <w:rFonts w:ascii="Calibri" w:hAnsi="Calibri" w:cs="Arial"/>
          <w:b/>
          <w:color w:val="000000"/>
          <w:sz w:val="22"/>
          <w:szCs w:val="22"/>
        </w:rPr>
        <w:tab/>
      </w:r>
      <w:r w:rsidR="0083132C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CB61123" w14:textId="357C8D1E" w:rsidR="00D16A16" w:rsidRPr="0083132C" w:rsidRDefault="0083132C" w:rsidP="0083132C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 xml:space="preserve">There were </w:t>
      </w:r>
      <w:r w:rsidR="00A81DCA">
        <w:rPr>
          <w:rFonts w:ascii="Calibri" w:hAnsi="Calibri" w:cs="Arial"/>
          <w:color w:val="000000"/>
          <w:sz w:val="22"/>
          <w:szCs w:val="22"/>
        </w:rPr>
        <w:t xml:space="preserve">no </w:t>
      </w:r>
      <w:r>
        <w:rPr>
          <w:rFonts w:ascii="Calibri" w:hAnsi="Calibri" w:cs="Arial"/>
          <w:color w:val="000000"/>
          <w:sz w:val="22"/>
          <w:szCs w:val="22"/>
        </w:rPr>
        <w:t>apologies received from Cllr T Kardos.</w:t>
      </w: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2C1DA12B" w14:textId="330BC1B0" w:rsidR="001C63B5" w:rsidRDefault="00DB4781" w:rsidP="00040A08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0223:02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</w:p>
    <w:p w14:paraId="7D41FE09" w14:textId="107478DF" w:rsidR="00040A08" w:rsidRDefault="001C63B5" w:rsidP="001C63B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1FD18AAE" w14:textId="77777777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81688AB" w14:textId="7BCA4C43" w:rsidR="001C63B5" w:rsidRDefault="0083132C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F:0223:03</w:t>
      </w:r>
      <w:proofErr w:type="gramEnd"/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meeting </w:t>
      </w:r>
    </w:p>
    <w:p w14:paraId="3879C011" w14:textId="5063EF98" w:rsidR="001C63B5" w:rsidRDefault="001C63B5" w:rsidP="001C63B5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</w:t>
      </w:r>
      <w:r w:rsidR="0083132C" w:rsidRPr="0083132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22nd November 2022 </w:t>
      </w:r>
      <w:r w:rsidRPr="00D465BA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were approved as a true record.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Proposed by Cllr</w:t>
      </w:r>
      <w:r w:rsidR="0083132C">
        <w:rPr>
          <w:rStyle w:val="eop"/>
          <w:rFonts w:ascii="Calibri" w:hAnsi="Calibri" w:cs="Calibri"/>
          <w:color w:val="000000"/>
          <w:sz w:val="22"/>
          <w:szCs w:val="22"/>
        </w:rPr>
        <w:t xml:space="preserve"> Birnstingl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83132C">
        <w:rPr>
          <w:rStyle w:val="eop"/>
          <w:rFonts w:ascii="Calibri" w:hAnsi="Calibri" w:cs="Calibri"/>
          <w:color w:val="000000"/>
          <w:sz w:val="22"/>
          <w:szCs w:val="22"/>
        </w:rPr>
        <w:t xml:space="preserve">Warren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and </w:t>
      </w:r>
      <w:r w:rsidR="0083132C" w:rsidRPr="0083132C">
        <w:rPr>
          <w:rStyle w:val="eop"/>
          <w:rFonts w:ascii="Calibri" w:hAnsi="Calibri" w:cs="Calibri"/>
          <w:b/>
          <w:color w:val="000000"/>
          <w:sz w:val="22"/>
          <w:szCs w:val="22"/>
        </w:rPr>
        <w:t>AGREED.</w:t>
      </w:r>
      <w:r w:rsidR="0083132C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1B277D84" w14:textId="77777777" w:rsidR="001C63B5" w:rsidRDefault="001C63B5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3B3F4F4A" w:rsidR="00040A08" w:rsidRDefault="0083132C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F:0223:04</w:t>
      </w:r>
      <w:proofErr w:type="gramEnd"/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A65C02C" w14:textId="6EDB878C" w:rsidR="001C63B5" w:rsidRDefault="001C63B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No</w:t>
      </w:r>
      <w:r w:rsidR="006574AC">
        <w:rPr>
          <w:rFonts w:ascii="Calibri" w:hAnsi="Calibri" w:cs="Arial"/>
          <w:color w:val="000000"/>
          <w:sz w:val="22"/>
          <w:szCs w:val="22"/>
        </w:rPr>
        <w:t xml:space="preserve"> public were </w:t>
      </w:r>
      <w:r w:rsidR="00DB4781">
        <w:rPr>
          <w:rFonts w:ascii="Calibri" w:hAnsi="Calibri" w:cs="Arial"/>
          <w:color w:val="000000"/>
          <w:sz w:val="22"/>
          <w:szCs w:val="22"/>
        </w:rPr>
        <w:t>present.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4AAAD83" w14:textId="32CF4BD0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74C6370" w14:textId="7B0735A5" w:rsidR="0083132C" w:rsidRDefault="00DB4781" w:rsidP="0083132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 0223:05</w:t>
      </w:r>
      <w:r w:rsidR="0083132C">
        <w:rPr>
          <w:rFonts w:ascii="Calibri" w:hAnsi="Calibri" w:cs="Arial"/>
          <w:color w:val="000000"/>
          <w:sz w:val="22"/>
          <w:szCs w:val="22"/>
        </w:rPr>
        <w:tab/>
      </w:r>
      <w:r w:rsidR="0083132C">
        <w:rPr>
          <w:rFonts w:ascii="Calibri" w:hAnsi="Calibri" w:cs="Arial"/>
          <w:b/>
          <w:bCs/>
          <w:color w:val="000000"/>
          <w:sz w:val="22"/>
          <w:szCs w:val="22"/>
        </w:rPr>
        <w:t>Financial Regulations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 – </w:t>
      </w:r>
    </w:p>
    <w:p w14:paraId="43345BCA" w14:textId="1CD1E6EA" w:rsidR="0083132C" w:rsidRDefault="0083132C" w:rsidP="0083132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83132C"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hyperlink r:id="rId11" w:history="1">
        <w:r>
          <w:rPr>
            <w:rStyle w:val="Hyperlink"/>
            <w:rFonts w:ascii="Calibri" w:hAnsi="Calibri" w:cs="Arial"/>
            <w:sz w:val="22"/>
            <w:szCs w:val="22"/>
          </w:rPr>
          <w:t>Financial Regulations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were discussed and the Clerk reported that there had been no </w:t>
      </w:r>
      <w:r w:rsidR="00AF5544">
        <w:rPr>
          <w:rFonts w:ascii="Calibri" w:hAnsi="Calibri" w:cs="Arial"/>
          <w:color w:val="000000"/>
          <w:sz w:val="22"/>
          <w:szCs w:val="22"/>
        </w:rPr>
        <w:t>recommended changes from NALC.</w:t>
      </w:r>
    </w:p>
    <w:p w14:paraId="63EF5232" w14:textId="77777777" w:rsidR="00AF5544" w:rsidRDefault="00AF5544" w:rsidP="0083132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E92C843" w14:textId="30007F70" w:rsidR="00AF5544" w:rsidRDefault="00AF5544" w:rsidP="0083132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review date was also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discussed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and Members were accepted that this was a routine review and if changes were needed it can be done at a suitable meeting.</w:t>
      </w:r>
    </w:p>
    <w:p w14:paraId="5AB095A8" w14:textId="11AC9A1D" w:rsidR="00AF5544" w:rsidRDefault="00AF5544" w:rsidP="0083132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color w:val="000000"/>
          <w:sz w:val="22"/>
          <w:szCs w:val="22"/>
        </w:rPr>
        <w:t xml:space="preserve"> to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RECOMMEND</w:t>
      </w:r>
      <w:r>
        <w:rPr>
          <w:rFonts w:ascii="Calibri" w:hAnsi="Calibri" w:cs="Arial"/>
          <w:color w:val="000000"/>
          <w:sz w:val="22"/>
          <w:szCs w:val="22"/>
        </w:rPr>
        <w:t xml:space="preserve"> to Full Council that no alterations were needed.</w:t>
      </w:r>
    </w:p>
    <w:p w14:paraId="7CCC64BC" w14:textId="265ED462" w:rsidR="00AF5544" w:rsidRDefault="000438B6" w:rsidP="0083132C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Proposed by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Ivatt,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Warren</w:t>
      </w:r>
      <w:r w:rsidR="00A81DCA">
        <w:rPr>
          <w:rStyle w:val="eop"/>
          <w:rFonts w:ascii="Calibri" w:hAnsi="Calibri" w:cs="Calibri"/>
          <w:color w:val="000000"/>
          <w:sz w:val="22"/>
          <w:szCs w:val="22"/>
        </w:rPr>
        <w:t>.</w:t>
      </w:r>
    </w:p>
    <w:p w14:paraId="1F066AE7" w14:textId="77777777" w:rsidR="00A81DCA" w:rsidRDefault="00A81DCA" w:rsidP="0083132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2A4BA49" w14:textId="77777777" w:rsidR="00AF5544" w:rsidRDefault="0083132C" w:rsidP="0083132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F:0223:06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>Banking Arrangements</w:t>
      </w:r>
      <w:r w:rsidR="00AF5544">
        <w:rPr>
          <w:rFonts w:ascii="Calibri" w:hAnsi="Calibri" w:cs="Arial"/>
          <w:color w:val="000000"/>
          <w:sz w:val="22"/>
          <w:szCs w:val="22"/>
        </w:rPr>
        <w:t xml:space="preserve"> – </w:t>
      </w:r>
    </w:p>
    <w:p w14:paraId="2F1A4419" w14:textId="6842D761" w:rsidR="0083132C" w:rsidRDefault="00AF5544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 current </w:t>
      </w:r>
      <w:r w:rsidR="008E2CA9">
        <w:rPr>
          <w:rFonts w:ascii="Calibri" w:hAnsi="Calibri" w:cs="Arial"/>
          <w:color w:val="000000"/>
          <w:sz w:val="22"/>
          <w:szCs w:val="22"/>
        </w:rPr>
        <w:t xml:space="preserve">bank </w:t>
      </w:r>
      <w:r>
        <w:rPr>
          <w:rFonts w:ascii="Calibri" w:hAnsi="Calibri" w:cs="Arial"/>
          <w:color w:val="000000"/>
          <w:sz w:val="22"/>
          <w:szCs w:val="22"/>
        </w:rPr>
        <w:t xml:space="preserve">signatories and </w:t>
      </w:r>
      <w:r w:rsidR="0083132C" w:rsidRPr="00AF5544">
        <w:rPr>
          <w:rStyle w:val="Hyperlink"/>
          <w:rFonts w:ascii="Calibri" w:hAnsi="Calibri" w:cs="Arial"/>
          <w:sz w:val="22"/>
          <w:szCs w:val="22"/>
        </w:rPr>
        <w:t>Di</w:t>
      </w:r>
      <w:r>
        <w:rPr>
          <w:rStyle w:val="Hyperlink"/>
          <w:rFonts w:ascii="Calibri" w:hAnsi="Calibri" w:cs="Arial"/>
          <w:sz w:val="22"/>
          <w:szCs w:val="22"/>
        </w:rPr>
        <w:t xml:space="preserve">rect Debits and Standing Orders </w:t>
      </w:r>
      <w:r>
        <w:rPr>
          <w:rFonts w:ascii="Calibri" w:hAnsi="Calibri" w:cs="Arial"/>
          <w:color w:val="000000"/>
          <w:sz w:val="22"/>
          <w:szCs w:val="22"/>
        </w:rPr>
        <w:t xml:space="preserve">were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discussed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and it was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color w:val="000000"/>
          <w:sz w:val="22"/>
          <w:szCs w:val="22"/>
        </w:rPr>
        <w:t xml:space="preserve"> to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RECOMMEND</w:t>
      </w:r>
      <w:r>
        <w:rPr>
          <w:rFonts w:ascii="Calibri" w:hAnsi="Calibri" w:cs="Arial"/>
          <w:color w:val="000000"/>
          <w:sz w:val="22"/>
          <w:szCs w:val="22"/>
        </w:rPr>
        <w:t xml:space="preserve"> to Full Council that the signatories would stay as:</w:t>
      </w:r>
    </w:p>
    <w:p w14:paraId="2399A867" w14:textId="7A5C4ECE" w:rsidR="00AF5544" w:rsidRDefault="00AF5544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Unity Trust Accounts:</w:t>
      </w:r>
    </w:p>
    <w:p w14:paraId="61B82047" w14:textId="3012F1EF" w:rsidR="00AF5544" w:rsidRDefault="00AF5544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Cllrs, Birnstingl, Cannon, Chilver, Harber and Warren</w:t>
      </w:r>
    </w:p>
    <w:p w14:paraId="0F22408C" w14:textId="77777777" w:rsidR="00AF5544" w:rsidRDefault="00AF5544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1D824B4" w14:textId="2BA5FF36" w:rsidR="00AF5544" w:rsidRDefault="00097B70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Co-operative Bank</w:t>
      </w:r>
      <w:r w:rsidR="00AF5544">
        <w:rPr>
          <w:rFonts w:ascii="Calibri" w:hAnsi="Calibri" w:cs="Arial"/>
          <w:color w:val="000000"/>
          <w:sz w:val="22"/>
          <w:szCs w:val="22"/>
        </w:rPr>
        <w:t xml:space="preserve"> Accounts:</w:t>
      </w:r>
    </w:p>
    <w:p w14:paraId="13386171" w14:textId="3DB7D074" w:rsidR="00AF5544" w:rsidRDefault="00AF5544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Cllrs, Birnstingl, Harber and Warren</w:t>
      </w:r>
      <w:r w:rsidR="00AC79C7">
        <w:rPr>
          <w:rFonts w:ascii="Calibri" w:hAnsi="Calibri" w:cs="Arial"/>
          <w:color w:val="000000"/>
          <w:sz w:val="22"/>
          <w:szCs w:val="22"/>
        </w:rPr>
        <w:t>.</w:t>
      </w:r>
    </w:p>
    <w:p w14:paraId="3B80227C" w14:textId="77777777" w:rsidR="00AC79C7" w:rsidRDefault="00AC79C7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FC4D113" w14:textId="0F667B80" w:rsidR="00AC79C7" w:rsidRPr="00AC79C7" w:rsidRDefault="00AC79C7" w:rsidP="00AF5544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current Direct Debits and Standing Orders were </w:t>
      </w:r>
      <w:r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322A136F" w14:textId="05FEB9D9" w:rsidR="00AF5544" w:rsidRDefault="000438B6" w:rsidP="00AF5544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Proposed by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DB4781">
        <w:rPr>
          <w:rStyle w:val="eop"/>
          <w:rFonts w:ascii="Calibri" w:hAnsi="Calibri" w:cs="Calibri"/>
          <w:color w:val="000000"/>
          <w:sz w:val="22"/>
          <w:szCs w:val="22"/>
        </w:rPr>
        <w:t>Warren,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Ivatt</w:t>
      </w:r>
    </w:p>
    <w:p w14:paraId="6AD79ACE" w14:textId="77777777" w:rsidR="000438B6" w:rsidRDefault="000438B6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5B06D01" w14:textId="4C5E8591" w:rsidR="00461108" w:rsidRDefault="00DB4781" w:rsidP="004611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F: 0223:07</w:t>
      </w:r>
      <w:r w:rsidR="0083132C">
        <w:rPr>
          <w:rFonts w:ascii="Calibri" w:hAnsi="Calibri" w:cs="Arial"/>
          <w:color w:val="000000"/>
          <w:sz w:val="22"/>
          <w:szCs w:val="22"/>
        </w:rPr>
        <w:tab/>
      </w:r>
      <w:r w:rsidR="0083132C">
        <w:rPr>
          <w:rFonts w:ascii="Calibri" w:hAnsi="Calibri" w:cs="Arial"/>
          <w:b/>
          <w:bCs/>
          <w:color w:val="000000"/>
          <w:sz w:val="22"/>
          <w:szCs w:val="22"/>
        </w:rPr>
        <w:t xml:space="preserve">Grants and Donations Policy </w:t>
      </w:r>
    </w:p>
    <w:p w14:paraId="00E8BEF0" w14:textId="7C6E517C" w:rsidR="0083132C" w:rsidRDefault="008E2CA9" w:rsidP="0046110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2" w:history="1">
        <w:r w:rsidR="0083132C">
          <w:rPr>
            <w:rStyle w:val="Hyperlink"/>
            <w:rFonts w:ascii="Calibri" w:hAnsi="Calibri" w:cs="Arial"/>
            <w:sz w:val="22"/>
            <w:szCs w:val="22"/>
          </w:rPr>
          <w:t>Grants and Donations policy</w:t>
        </w:r>
      </w:hyperlink>
      <w:r w:rsidR="00461108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="002341B5">
        <w:rPr>
          <w:rFonts w:ascii="Calibri" w:hAnsi="Calibri" w:cs="Arial"/>
          <w:color w:val="000000"/>
          <w:sz w:val="22"/>
          <w:szCs w:val="22"/>
        </w:rPr>
        <w:t>w</w:t>
      </w:r>
      <w:r w:rsidR="00461108">
        <w:rPr>
          <w:rFonts w:ascii="Calibri" w:hAnsi="Calibri" w:cs="Arial"/>
          <w:color w:val="000000"/>
          <w:sz w:val="22"/>
          <w:szCs w:val="22"/>
        </w:rPr>
        <w:t>as discussed.</w:t>
      </w:r>
    </w:p>
    <w:p w14:paraId="04205B64" w14:textId="5E1392F0" w:rsidR="00930D46" w:rsidRDefault="00461108" w:rsidP="0046110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Warren asked if </w:t>
      </w:r>
      <w:r w:rsidR="00F750D7">
        <w:rPr>
          <w:rFonts w:ascii="Calibri" w:hAnsi="Calibri" w:cs="Arial"/>
          <w:color w:val="000000"/>
          <w:sz w:val="22"/>
          <w:szCs w:val="22"/>
        </w:rPr>
        <w:t xml:space="preserve">it </w:t>
      </w:r>
      <w:r>
        <w:rPr>
          <w:rFonts w:ascii="Calibri" w:hAnsi="Calibri" w:cs="Arial"/>
          <w:color w:val="000000"/>
          <w:sz w:val="22"/>
          <w:szCs w:val="22"/>
        </w:rPr>
        <w:t xml:space="preserve">was </w:t>
      </w:r>
      <w:r w:rsidR="00F750D7">
        <w:rPr>
          <w:rFonts w:ascii="Calibri" w:hAnsi="Calibri" w:cs="Arial"/>
          <w:color w:val="000000"/>
          <w:sz w:val="22"/>
          <w:szCs w:val="22"/>
        </w:rPr>
        <w:t>possible</w:t>
      </w:r>
      <w:r>
        <w:rPr>
          <w:rFonts w:ascii="Calibri" w:hAnsi="Calibri" w:cs="Arial"/>
          <w:color w:val="000000"/>
          <w:sz w:val="22"/>
          <w:szCs w:val="22"/>
        </w:rPr>
        <w:t xml:space="preserve"> t</w:t>
      </w:r>
      <w:r w:rsidR="00F750D7">
        <w:rPr>
          <w:rFonts w:ascii="Calibri" w:hAnsi="Calibri" w:cs="Arial"/>
          <w:color w:val="000000"/>
          <w:sz w:val="22"/>
          <w:szCs w:val="22"/>
        </w:rPr>
        <w:t>o</w:t>
      </w:r>
      <w:r>
        <w:rPr>
          <w:rFonts w:ascii="Calibri" w:hAnsi="Calibri" w:cs="Arial"/>
          <w:color w:val="000000"/>
          <w:sz w:val="22"/>
          <w:szCs w:val="22"/>
        </w:rPr>
        <w:t xml:space="preserve"> alter the </w:t>
      </w:r>
      <w:r w:rsidR="00F750D7">
        <w:rPr>
          <w:rFonts w:ascii="Calibri" w:hAnsi="Calibri" w:cs="Arial"/>
          <w:color w:val="000000"/>
          <w:sz w:val="22"/>
          <w:szCs w:val="22"/>
        </w:rPr>
        <w:t xml:space="preserve">eligibility criteria to include </w:t>
      </w:r>
      <w:r w:rsidR="002D4740">
        <w:rPr>
          <w:rFonts w:ascii="Calibri" w:hAnsi="Calibri" w:cs="Arial"/>
          <w:color w:val="000000"/>
          <w:sz w:val="22"/>
          <w:szCs w:val="22"/>
        </w:rPr>
        <w:t xml:space="preserve">activities or emergency repairs which may have been completed. </w:t>
      </w:r>
    </w:p>
    <w:p w14:paraId="2F38FC68" w14:textId="685EC027" w:rsidR="00461108" w:rsidRDefault="002D4740" w:rsidP="0046110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This would be in the case of a </w:t>
      </w:r>
      <w:r w:rsidR="008B3E33">
        <w:rPr>
          <w:rFonts w:ascii="Calibri" w:hAnsi="Calibri" w:cs="Arial"/>
          <w:color w:val="000000"/>
          <w:sz w:val="22"/>
          <w:szCs w:val="22"/>
        </w:rPr>
        <w:t>replacement boiler or similar which can be quite expensive for a small organisation</w:t>
      </w:r>
      <w:r w:rsidR="00930D46">
        <w:rPr>
          <w:rFonts w:ascii="Calibri" w:hAnsi="Calibri" w:cs="Arial"/>
          <w:color w:val="000000"/>
          <w:sz w:val="22"/>
          <w:szCs w:val="22"/>
        </w:rPr>
        <w:t>.</w:t>
      </w:r>
    </w:p>
    <w:p w14:paraId="15FE742F" w14:textId="5DBBE4A5" w:rsidR="00930D46" w:rsidRDefault="00930D46" w:rsidP="0046110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2D7B5EB" w14:textId="414CEBF0" w:rsidR="001D1144" w:rsidRPr="00BA32B0" w:rsidRDefault="00930D46" w:rsidP="009B2CD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BA32B0">
        <w:rPr>
          <w:rFonts w:ascii="Calibri" w:hAnsi="Calibri" w:cs="Arial"/>
          <w:color w:val="000000"/>
          <w:sz w:val="22"/>
          <w:szCs w:val="22"/>
        </w:rPr>
        <w:t xml:space="preserve">Cllr Harber commented that the policy could be altered to </w:t>
      </w:r>
      <w:r w:rsidR="001D1144" w:rsidRPr="00BA32B0">
        <w:rPr>
          <w:rFonts w:ascii="Calibri" w:hAnsi="Calibri" w:cs="Arial"/>
          <w:color w:val="000000"/>
          <w:sz w:val="22"/>
          <w:szCs w:val="22"/>
        </w:rPr>
        <w:t>read:</w:t>
      </w:r>
    </w:p>
    <w:p w14:paraId="7AE7C409" w14:textId="484FB31E" w:rsidR="00A20366" w:rsidRDefault="00A20366" w:rsidP="00A20366">
      <w:pPr>
        <w:ind w:left="1440"/>
        <w:jc w:val="both"/>
        <w:rPr>
          <w:rFonts w:ascii="Calibri" w:hAnsi="Calibri" w:cs="Arial"/>
          <w:i/>
          <w:iCs/>
          <w:color w:val="000000"/>
          <w:sz w:val="22"/>
          <w:szCs w:val="22"/>
        </w:rPr>
      </w:pPr>
      <w:r w:rsidRPr="00BA32B0">
        <w:rPr>
          <w:rFonts w:ascii="Calibri" w:hAnsi="Calibri" w:cs="Arial"/>
          <w:i/>
          <w:iCs/>
          <w:color w:val="000000"/>
          <w:sz w:val="22"/>
          <w:szCs w:val="22"/>
        </w:rPr>
        <w:t>‘</w:t>
      </w:r>
      <w:r w:rsidR="003045CF" w:rsidRPr="00BA32B0">
        <w:rPr>
          <w:rFonts w:ascii="Calibri" w:eastAsia="Calibri" w:hAnsi="Calibri"/>
          <w:i/>
          <w:iCs/>
          <w:sz w:val="22"/>
          <w:szCs w:val="22"/>
        </w:rPr>
        <w:t>Retrospec</w:t>
      </w:r>
      <w:r w:rsidR="00BA32B0" w:rsidRPr="00BA32B0">
        <w:rPr>
          <w:rFonts w:ascii="Calibri" w:eastAsia="Calibri" w:hAnsi="Calibri"/>
          <w:i/>
          <w:iCs/>
          <w:sz w:val="22"/>
          <w:szCs w:val="22"/>
        </w:rPr>
        <w:t>ti</w:t>
      </w:r>
      <w:r w:rsidRPr="00BA32B0">
        <w:rPr>
          <w:rFonts w:ascii="Calibri" w:eastAsia="Calibri" w:hAnsi="Calibri"/>
          <w:i/>
          <w:iCs/>
          <w:sz w:val="22"/>
          <w:szCs w:val="22"/>
        </w:rPr>
        <w:t xml:space="preserve">ve applications </w:t>
      </w:r>
      <w:r w:rsidR="0027206A" w:rsidRPr="00BA32B0">
        <w:rPr>
          <w:rFonts w:ascii="Calibri" w:eastAsia="Calibri" w:hAnsi="Calibri"/>
          <w:i/>
          <w:iCs/>
          <w:sz w:val="22"/>
          <w:szCs w:val="22"/>
        </w:rPr>
        <w:t>will not normally be</w:t>
      </w:r>
      <w:r w:rsidR="001D1144" w:rsidRPr="00BA32B0">
        <w:rPr>
          <w:rFonts w:ascii="Calibri" w:eastAsia="Calibri" w:hAnsi="Calibri"/>
          <w:i/>
          <w:iCs/>
          <w:sz w:val="22"/>
          <w:szCs w:val="22"/>
        </w:rPr>
        <w:t xml:space="preserve"> </w:t>
      </w:r>
      <w:r w:rsidRPr="00BA32B0">
        <w:rPr>
          <w:rFonts w:ascii="Calibri" w:eastAsia="Calibri" w:hAnsi="Calibri"/>
          <w:i/>
          <w:iCs/>
          <w:sz w:val="22"/>
          <w:szCs w:val="22"/>
        </w:rPr>
        <w:t>considered</w:t>
      </w:r>
      <w:r w:rsidR="001D1144" w:rsidRPr="00BA32B0">
        <w:rPr>
          <w:rFonts w:ascii="Calibri" w:eastAsia="Calibri" w:hAnsi="Calibri"/>
          <w:i/>
          <w:iCs/>
          <w:sz w:val="22"/>
          <w:szCs w:val="22"/>
        </w:rPr>
        <w:t>’</w:t>
      </w:r>
      <w:r w:rsidR="00F53B10" w:rsidRPr="00BA32B0">
        <w:rPr>
          <w:rFonts w:ascii="Calibri" w:eastAsia="Calibri" w:hAnsi="Calibri"/>
          <w:i/>
          <w:iCs/>
          <w:sz w:val="22"/>
          <w:szCs w:val="22"/>
        </w:rPr>
        <w:t xml:space="preserve"> (</w:t>
      </w:r>
      <w:r w:rsidR="00BA32B0" w:rsidRPr="00BA32B0">
        <w:rPr>
          <w:rFonts w:ascii="Calibri" w:eastAsia="Calibri" w:hAnsi="Calibri"/>
          <w:i/>
          <w:iCs/>
          <w:sz w:val="22"/>
          <w:szCs w:val="22"/>
        </w:rPr>
        <w:t xml:space="preserve">in the case of </w:t>
      </w:r>
      <w:r w:rsidR="00F53B10" w:rsidRPr="00BA32B0">
        <w:rPr>
          <w:rFonts w:ascii="Calibri" w:eastAsia="Calibri" w:hAnsi="Calibri"/>
          <w:i/>
          <w:iCs/>
          <w:sz w:val="22"/>
          <w:szCs w:val="22"/>
        </w:rPr>
        <w:t>emergency repairs</w:t>
      </w:r>
      <w:r w:rsidR="00BA32B0" w:rsidRPr="00BA32B0">
        <w:rPr>
          <w:rFonts w:ascii="Calibri" w:eastAsia="Calibri" w:hAnsi="Calibri"/>
          <w:i/>
          <w:iCs/>
          <w:sz w:val="22"/>
          <w:szCs w:val="22"/>
        </w:rPr>
        <w:t>,</w:t>
      </w:r>
      <w:r w:rsidR="00F53B10" w:rsidRPr="00BA32B0">
        <w:rPr>
          <w:rFonts w:ascii="Calibri" w:eastAsia="Calibri" w:hAnsi="Calibri"/>
          <w:i/>
          <w:iCs/>
          <w:sz w:val="22"/>
          <w:szCs w:val="22"/>
        </w:rPr>
        <w:t xml:space="preserve"> </w:t>
      </w:r>
      <w:r w:rsidR="00BA32B0" w:rsidRPr="00BA32B0">
        <w:rPr>
          <w:rFonts w:ascii="Calibri" w:eastAsia="Calibri" w:hAnsi="Calibri"/>
          <w:i/>
          <w:iCs/>
          <w:sz w:val="22"/>
          <w:szCs w:val="22"/>
        </w:rPr>
        <w:t xml:space="preserve">it </w:t>
      </w:r>
      <w:r w:rsidR="003045CF" w:rsidRPr="00BA32B0">
        <w:rPr>
          <w:rFonts w:ascii="Calibri" w:eastAsia="Calibri" w:hAnsi="Calibri"/>
          <w:i/>
          <w:iCs/>
          <w:sz w:val="22"/>
          <w:szCs w:val="22"/>
        </w:rPr>
        <w:t xml:space="preserve">may be </w:t>
      </w:r>
      <w:r w:rsidR="00BA32B0" w:rsidRPr="00BA32B0">
        <w:rPr>
          <w:rFonts w:ascii="Calibri" w:hAnsi="Calibri" w:cs="Arial"/>
          <w:i/>
          <w:iCs/>
          <w:color w:val="000000"/>
          <w:sz w:val="22"/>
          <w:szCs w:val="22"/>
        </w:rPr>
        <w:t>permissible)</w:t>
      </w:r>
    </w:p>
    <w:p w14:paraId="34975732" w14:textId="2CF8F614" w:rsidR="00B35320" w:rsidRDefault="00B35320" w:rsidP="00A20366">
      <w:pPr>
        <w:ind w:left="1440"/>
        <w:jc w:val="both"/>
        <w:rPr>
          <w:rFonts w:ascii="Calibri" w:hAnsi="Calibri" w:cs="Arial"/>
          <w:i/>
          <w:iCs/>
          <w:color w:val="000000"/>
          <w:sz w:val="22"/>
          <w:szCs w:val="22"/>
        </w:rPr>
      </w:pPr>
    </w:p>
    <w:p w14:paraId="09BA97B9" w14:textId="62290B53" w:rsidR="00B35320" w:rsidRDefault="00B35320" w:rsidP="00B3532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color w:val="000000"/>
          <w:sz w:val="22"/>
          <w:szCs w:val="22"/>
        </w:rPr>
        <w:t xml:space="preserve"> to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RECOMMEND</w:t>
      </w:r>
      <w:r>
        <w:rPr>
          <w:rFonts w:ascii="Calibri" w:hAnsi="Calibri" w:cs="Arial"/>
          <w:color w:val="000000"/>
          <w:sz w:val="22"/>
          <w:szCs w:val="22"/>
        </w:rPr>
        <w:t xml:space="preserve"> to Full Council this alteration to the </w:t>
      </w:r>
      <w:r w:rsidR="009B2CD5">
        <w:rPr>
          <w:rFonts w:ascii="Calibri" w:hAnsi="Calibri" w:cs="Arial"/>
          <w:color w:val="000000"/>
          <w:sz w:val="22"/>
          <w:szCs w:val="22"/>
        </w:rPr>
        <w:t>policy.</w:t>
      </w:r>
    </w:p>
    <w:p w14:paraId="054A8107" w14:textId="285885D5" w:rsidR="00A20366" w:rsidRDefault="00A20366" w:rsidP="009B2CD5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980E829" w14:textId="156AFCF9" w:rsidR="00AF5544" w:rsidRDefault="0083132C" w:rsidP="0083132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F:0223:08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Investment Policy </w:t>
      </w:r>
    </w:p>
    <w:p w14:paraId="70E476B4" w14:textId="44779AF3" w:rsidR="00AF5544" w:rsidRDefault="00AF5544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he current </w:t>
      </w:r>
      <w:hyperlink r:id="rId13" w:history="1">
        <w:r w:rsidR="0083132C">
          <w:rPr>
            <w:rStyle w:val="Hyperlink"/>
            <w:rFonts w:ascii="Calibri" w:hAnsi="Calibri" w:cs="Arial"/>
            <w:sz w:val="22"/>
            <w:szCs w:val="22"/>
          </w:rPr>
          <w:t>Investment Policy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was </w:t>
      </w:r>
      <w:r w:rsidR="00AC79C7">
        <w:rPr>
          <w:rFonts w:ascii="Calibri" w:hAnsi="Calibri" w:cs="Arial"/>
          <w:color w:val="000000"/>
          <w:sz w:val="22"/>
          <w:szCs w:val="22"/>
        </w:rPr>
        <w:t>discussed as there were no reported changes,</w:t>
      </w:r>
    </w:p>
    <w:p w14:paraId="3FBA9E17" w14:textId="7FEB2F16" w:rsidR="00AF5544" w:rsidRDefault="000438B6" w:rsidP="00AF554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It</w:t>
      </w:r>
      <w:r w:rsidR="00AF5544">
        <w:rPr>
          <w:rFonts w:ascii="Calibri" w:hAnsi="Calibri" w:cs="Arial"/>
          <w:color w:val="000000"/>
          <w:sz w:val="22"/>
          <w:szCs w:val="22"/>
        </w:rPr>
        <w:t xml:space="preserve"> was </w:t>
      </w:r>
      <w:r w:rsidR="00AF5544" w:rsidRPr="00AF5544">
        <w:rPr>
          <w:rFonts w:ascii="Calibri" w:hAnsi="Calibri" w:cs="Arial"/>
          <w:b/>
          <w:color w:val="000000"/>
          <w:sz w:val="22"/>
          <w:szCs w:val="22"/>
        </w:rPr>
        <w:t>AGREED</w:t>
      </w:r>
      <w:r w:rsidR="00AF5544">
        <w:rPr>
          <w:rFonts w:ascii="Calibri" w:hAnsi="Calibri" w:cs="Arial"/>
          <w:color w:val="000000"/>
          <w:sz w:val="22"/>
          <w:szCs w:val="22"/>
        </w:rPr>
        <w:t xml:space="preserve"> to </w:t>
      </w:r>
      <w:r w:rsidR="00AF5544" w:rsidRPr="00AF5544">
        <w:rPr>
          <w:rFonts w:ascii="Calibri" w:hAnsi="Calibri" w:cs="Arial"/>
          <w:b/>
          <w:color w:val="000000"/>
          <w:sz w:val="22"/>
          <w:szCs w:val="22"/>
        </w:rPr>
        <w:t>RECOMMEND</w:t>
      </w:r>
      <w:r w:rsidR="00AF5544">
        <w:rPr>
          <w:rFonts w:ascii="Calibri" w:hAnsi="Calibri" w:cs="Arial"/>
          <w:color w:val="000000"/>
          <w:sz w:val="22"/>
          <w:szCs w:val="22"/>
        </w:rPr>
        <w:t xml:space="preserve"> to Full Council that no alterations were needed.</w:t>
      </w:r>
    </w:p>
    <w:p w14:paraId="0346CD99" w14:textId="7D4E4BB0" w:rsidR="0083132C" w:rsidRDefault="0083132C" w:rsidP="0083132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DA9C9F" w14:textId="45F5C5D3" w:rsidR="00AC79C7" w:rsidRDefault="00DB4781" w:rsidP="00AC79C7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 0223:09</w:t>
      </w:r>
      <w:r w:rsidR="0083132C">
        <w:rPr>
          <w:rFonts w:ascii="Calibri" w:hAnsi="Calibri" w:cs="Arial"/>
          <w:color w:val="000000"/>
          <w:sz w:val="22"/>
          <w:szCs w:val="22"/>
        </w:rPr>
        <w:tab/>
      </w:r>
      <w:bookmarkStart w:id="1" w:name="_Hlk126841307"/>
      <w:r w:rsidR="0083132C">
        <w:rPr>
          <w:rFonts w:ascii="Calibri" w:hAnsi="Calibri" w:cs="Arial"/>
          <w:b/>
          <w:bCs/>
          <w:color w:val="000000"/>
          <w:sz w:val="22"/>
          <w:szCs w:val="22"/>
        </w:rPr>
        <w:t>Reserve</w:t>
      </w:r>
      <w:bookmarkEnd w:id="1"/>
      <w:r w:rsidR="0083132C">
        <w:rPr>
          <w:rFonts w:ascii="Calibri" w:hAnsi="Calibri" w:cs="Arial"/>
          <w:b/>
          <w:bCs/>
          <w:color w:val="000000"/>
          <w:sz w:val="22"/>
          <w:szCs w:val="22"/>
        </w:rPr>
        <w:t xml:space="preserve">s Policy </w:t>
      </w:r>
    </w:p>
    <w:p w14:paraId="4E4A1244" w14:textId="38DB34B6" w:rsidR="0083132C" w:rsidRDefault="00AC79C7" w:rsidP="00AC79C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he </w:t>
      </w:r>
      <w:r>
        <w:rPr>
          <w:rStyle w:val="Hyperlink"/>
          <w:rFonts w:ascii="Calibri" w:hAnsi="Calibri" w:cs="Arial"/>
          <w:sz w:val="22"/>
          <w:szCs w:val="22"/>
        </w:rPr>
        <w:t xml:space="preserve">Reserve Policy </w:t>
      </w:r>
      <w:r>
        <w:rPr>
          <w:rFonts w:ascii="Calibri" w:hAnsi="Calibri" w:cs="Arial"/>
          <w:color w:val="000000"/>
          <w:sz w:val="22"/>
          <w:szCs w:val="22"/>
        </w:rPr>
        <w:t xml:space="preserve">was </w:t>
      </w:r>
      <w:r w:rsidR="00D13770">
        <w:rPr>
          <w:rFonts w:ascii="Calibri" w:hAnsi="Calibri" w:cs="Arial"/>
          <w:color w:val="000000"/>
          <w:sz w:val="22"/>
          <w:szCs w:val="22"/>
        </w:rPr>
        <w:t xml:space="preserve">discussed, the Clerks advised that </w:t>
      </w:r>
      <w:r>
        <w:rPr>
          <w:rFonts w:ascii="Calibri" w:hAnsi="Calibri" w:cs="Arial"/>
          <w:color w:val="000000"/>
          <w:sz w:val="22"/>
          <w:szCs w:val="22"/>
        </w:rPr>
        <w:t xml:space="preserve">there were no reported changes, it was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color w:val="000000"/>
          <w:sz w:val="22"/>
          <w:szCs w:val="22"/>
        </w:rPr>
        <w:t xml:space="preserve"> to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RECOMMEND</w:t>
      </w:r>
      <w:r>
        <w:rPr>
          <w:rFonts w:ascii="Calibri" w:hAnsi="Calibri" w:cs="Arial"/>
          <w:color w:val="000000"/>
          <w:sz w:val="22"/>
          <w:szCs w:val="22"/>
        </w:rPr>
        <w:t xml:space="preserve"> to Full Council that no alterations were needed.</w:t>
      </w:r>
    </w:p>
    <w:p w14:paraId="1458EC15" w14:textId="744488C9" w:rsidR="00107685" w:rsidRDefault="00107685" w:rsidP="0010768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AF5544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color w:val="000000"/>
          <w:sz w:val="22"/>
          <w:szCs w:val="22"/>
        </w:rPr>
        <w:t xml:space="preserve"> that, for the next finance meeting in April</w:t>
      </w:r>
      <w:r w:rsidR="000438B6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the reserves should be discussed in more detail. To show the residents which projects would be funded by them and the CIL funds.</w:t>
      </w:r>
    </w:p>
    <w:p w14:paraId="0AAB9094" w14:textId="77777777" w:rsidR="0083132C" w:rsidRDefault="0083132C" w:rsidP="00203A8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7DB804F" w14:textId="33178352" w:rsidR="00D13770" w:rsidRDefault="00DB4781" w:rsidP="0083132C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 0223:10</w:t>
      </w:r>
      <w:r w:rsidR="0083132C">
        <w:rPr>
          <w:rFonts w:ascii="Calibri" w:hAnsi="Calibri" w:cs="Arial"/>
          <w:color w:val="000000"/>
          <w:sz w:val="22"/>
          <w:szCs w:val="22"/>
        </w:rPr>
        <w:tab/>
      </w:r>
      <w:r w:rsidR="00107685">
        <w:rPr>
          <w:rFonts w:ascii="Calibri" w:hAnsi="Calibri" w:cs="Arial"/>
          <w:b/>
          <w:bCs/>
          <w:color w:val="000000"/>
          <w:sz w:val="22"/>
          <w:szCs w:val="22"/>
        </w:rPr>
        <w:t xml:space="preserve">Asset Register </w:t>
      </w:r>
    </w:p>
    <w:p w14:paraId="72D62806" w14:textId="3996821E" w:rsidR="0083132C" w:rsidRDefault="00D13770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he </w:t>
      </w:r>
      <w:hyperlink r:id="rId14" w:history="1">
        <w:r w:rsidR="0083132C">
          <w:rPr>
            <w:rStyle w:val="Hyperlink"/>
            <w:rFonts w:ascii="Calibri" w:hAnsi="Calibri" w:cs="Arial"/>
            <w:sz w:val="22"/>
            <w:szCs w:val="22"/>
          </w:rPr>
          <w:t>Asset Register</w:t>
        </w:r>
      </w:hyperlink>
      <w:r w:rsidR="0083132C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was discussed and certain items were confirmed.</w:t>
      </w:r>
    </w:p>
    <w:p w14:paraId="5118B66B" w14:textId="77777777" w:rsidR="000438B6" w:rsidRDefault="00D13770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Riverside Pathway Land would be added to the list once the final paperwork had been received. </w:t>
      </w:r>
    </w:p>
    <w:p w14:paraId="3A115F69" w14:textId="3C1B0967" w:rsidR="00D13770" w:rsidRDefault="00107685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It</w:t>
      </w:r>
      <w:r w:rsidR="00D13770">
        <w:rPr>
          <w:rFonts w:ascii="Calibri" w:hAnsi="Calibri" w:cs="Arial"/>
          <w:color w:val="000000"/>
          <w:sz w:val="22"/>
          <w:szCs w:val="22"/>
        </w:rPr>
        <w:t xml:space="preserve"> was </w:t>
      </w:r>
      <w:r w:rsidR="00D13770" w:rsidRPr="00AF5544">
        <w:rPr>
          <w:rFonts w:ascii="Calibri" w:hAnsi="Calibri" w:cs="Arial"/>
          <w:b/>
          <w:color w:val="000000"/>
          <w:sz w:val="22"/>
          <w:szCs w:val="22"/>
        </w:rPr>
        <w:t>AGREED</w:t>
      </w:r>
      <w:r w:rsidR="00D13770">
        <w:rPr>
          <w:rFonts w:ascii="Calibri" w:hAnsi="Calibri" w:cs="Arial"/>
          <w:color w:val="000000"/>
          <w:sz w:val="22"/>
          <w:szCs w:val="22"/>
        </w:rPr>
        <w:t xml:space="preserve"> to </w:t>
      </w:r>
      <w:r w:rsidR="00D13770" w:rsidRPr="00AF5544">
        <w:rPr>
          <w:rFonts w:ascii="Calibri" w:hAnsi="Calibri" w:cs="Arial"/>
          <w:b/>
          <w:color w:val="000000"/>
          <w:sz w:val="22"/>
          <w:szCs w:val="22"/>
        </w:rPr>
        <w:t>RECOMMEND</w:t>
      </w:r>
      <w:r w:rsidR="00D13770">
        <w:rPr>
          <w:rFonts w:ascii="Calibri" w:hAnsi="Calibri" w:cs="Arial"/>
          <w:color w:val="000000"/>
          <w:sz w:val="22"/>
          <w:szCs w:val="22"/>
        </w:rPr>
        <w:t xml:space="preserve"> to Full Council that apart from the additional land, no other changes were required.</w:t>
      </w:r>
    </w:p>
    <w:p w14:paraId="1CCA591B" w14:textId="77777777" w:rsidR="0083132C" w:rsidRDefault="0083132C" w:rsidP="0083132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C5535E0" w14:textId="44E3F6F8" w:rsidR="00D13770" w:rsidRDefault="00DB4781" w:rsidP="0083132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0223:11</w:t>
      </w:r>
      <w:r w:rsidR="0083132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83132C">
        <w:rPr>
          <w:rFonts w:ascii="Calibri" w:hAnsi="Calibri" w:cs="Arial"/>
          <w:b/>
          <w:color w:val="000000"/>
          <w:sz w:val="22"/>
          <w:szCs w:val="22"/>
        </w:rPr>
        <w:t xml:space="preserve">Year to Date expenditure </w:t>
      </w:r>
    </w:p>
    <w:p w14:paraId="19C91C14" w14:textId="030EE3D2" w:rsidR="0083132C" w:rsidRDefault="00D13770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Cs/>
          <w:color w:val="000000"/>
          <w:sz w:val="22"/>
          <w:szCs w:val="22"/>
        </w:rPr>
        <w:t>The</w:t>
      </w:r>
      <w:r w:rsidR="0083132C">
        <w:rPr>
          <w:rFonts w:ascii="Calibri" w:hAnsi="Calibri" w:cs="Arial"/>
          <w:color w:val="000000"/>
          <w:sz w:val="22"/>
          <w:szCs w:val="22"/>
        </w:rPr>
        <w:t xml:space="preserve"> year to date expenditure against budget (</w:t>
      </w:r>
      <w:hyperlink r:id="rId15" w:history="1">
        <w:r w:rsidR="0083132C">
          <w:rPr>
            <w:rStyle w:val="Hyperlink"/>
            <w:rFonts w:ascii="Calibri" w:hAnsi="Calibri" w:cs="Arial"/>
            <w:sz w:val="22"/>
            <w:szCs w:val="22"/>
          </w:rPr>
          <w:t>summary</w:t>
        </w:r>
      </w:hyperlink>
      <w:r w:rsidR="0083132C">
        <w:rPr>
          <w:rFonts w:ascii="Calibri" w:hAnsi="Calibri" w:cs="Arial"/>
          <w:color w:val="000000"/>
          <w:sz w:val="22"/>
          <w:szCs w:val="22"/>
        </w:rPr>
        <w:t xml:space="preserve"> and </w:t>
      </w:r>
      <w:hyperlink r:id="rId16" w:history="1">
        <w:r w:rsidR="0083132C">
          <w:rPr>
            <w:rStyle w:val="Hyperlink"/>
            <w:rFonts w:ascii="Calibri" w:hAnsi="Calibri" w:cs="Arial"/>
            <w:sz w:val="22"/>
            <w:szCs w:val="22"/>
          </w:rPr>
          <w:t>detailed</w:t>
        </w:r>
      </w:hyperlink>
      <w:r w:rsidR="0083132C">
        <w:rPr>
          <w:rFonts w:ascii="Calibri" w:hAnsi="Calibri" w:cs="Arial"/>
          <w:color w:val="000000"/>
          <w:sz w:val="22"/>
          <w:szCs w:val="22"/>
        </w:rPr>
        <w:t xml:space="preserve"> reports, </w:t>
      </w:r>
      <w:hyperlink r:id="rId17" w:history="1">
        <w:r w:rsidR="0083132C">
          <w:rPr>
            <w:rStyle w:val="Hyperlink"/>
            <w:rFonts w:ascii="Calibri" w:hAnsi="Calibri" w:cs="Arial"/>
            <w:sz w:val="22"/>
            <w:szCs w:val="22"/>
          </w:rPr>
          <w:t>balance sheet</w:t>
        </w:r>
      </w:hyperlink>
      <w:r>
        <w:rPr>
          <w:rFonts w:ascii="Calibri" w:hAnsi="Calibri" w:cs="Arial"/>
          <w:color w:val="000000"/>
          <w:sz w:val="22"/>
          <w:szCs w:val="22"/>
        </w:rPr>
        <w:t>) was discussed with Members highlighting some areas of concern.</w:t>
      </w:r>
    </w:p>
    <w:p w14:paraId="15874FD9" w14:textId="53E06871" w:rsidR="00D13770" w:rsidRDefault="00D13770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budget was expected to provide a small surplus for the reserves.</w:t>
      </w:r>
    </w:p>
    <w:p w14:paraId="76F8AFC2" w14:textId="77777777" w:rsidR="00203A83" w:rsidRDefault="00203A83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60C526D" w14:textId="0C8522C1" w:rsidR="00F02C29" w:rsidRDefault="00203A83" w:rsidP="007E676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Clerk explained that he had applied for some 106 Fu</w:t>
      </w:r>
      <w:r w:rsidR="00097B70">
        <w:rPr>
          <w:rFonts w:ascii="Calibri" w:hAnsi="Calibri" w:cs="Arial"/>
          <w:color w:val="000000"/>
          <w:sz w:val="22"/>
          <w:szCs w:val="22"/>
        </w:rPr>
        <w:t>n</w:t>
      </w:r>
      <w:r>
        <w:rPr>
          <w:rFonts w:ascii="Calibri" w:hAnsi="Calibri" w:cs="Arial"/>
          <w:color w:val="000000"/>
          <w:sz w:val="22"/>
          <w:szCs w:val="22"/>
        </w:rPr>
        <w:t xml:space="preserve">ds for the sports hall lighting but had been unsuccessful on this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occasion, but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was looking at alternative ways to fund the project. </w:t>
      </w:r>
    </w:p>
    <w:p w14:paraId="7F249826" w14:textId="2D87B327" w:rsidR="00F02C29" w:rsidRDefault="00F02C29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Allotments </w:t>
      </w:r>
      <w:r w:rsidR="00C74F53">
        <w:rPr>
          <w:rFonts w:ascii="Calibri" w:hAnsi="Calibri" w:cs="Arial"/>
          <w:color w:val="000000"/>
          <w:sz w:val="22"/>
          <w:szCs w:val="22"/>
        </w:rPr>
        <w:t xml:space="preserve">income has caused some issues in the past as there </w:t>
      </w:r>
      <w:r w:rsidR="00097B70">
        <w:rPr>
          <w:rFonts w:ascii="Calibri" w:hAnsi="Calibri" w:cs="Arial"/>
          <w:color w:val="000000"/>
          <w:sz w:val="22"/>
          <w:szCs w:val="22"/>
        </w:rPr>
        <w:t xml:space="preserve">are </w:t>
      </w:r>
      <w:r w:rsidR="00C74F53">
        <w:rPr>
          <w:rFonts w:ascii="Calibri" w:hAnsi="Calibri" w:cs="Arial"/>
          <w:color w:val="000000"/>
          <w:sz w:val="22"/>
          <w:szCs w:val="22"/>
        </w:rPr>
        <w:t xml:space="preserve">no </w:t>
      </w:r>
      <w:r w:rsidR="00097B70">
        <w:rPr>
          <w:rFonts w:ascii="Calibri" w:hAnsi="Calibri" w:cs="Arial"/>
          <w:color w:val="000000"/>
          <w:sz w:val="22"/>
          <w:szCs w:val="22"/>
        </w:rPr>
        <w:t xml:space="preserve">administration </w:t>
      </w:r>
      <w:r w:rsidR="00C74F53">
        <w:rPr>
          <w:rFonts w:ascii="Calibri" w:hAnsi="Calibri" w:cs="Arial"/>
          <w:color w:val="000000"/>
          <w:sz w:val="22"/>
          <w:szCs w:val="22"/>
        </w:rPr>
        <w:t xml:space="preserve">costs attached and residents have commented about the Council making profits from </w:t>
      </w:r>
      <w:r w:rsidR="00644C27">
        <w:rPr>
          <w:rFonts w:ascii="Calibri" w:hAnsi="Calibri" w:cs="Arial"/>
          <w:color w:val="000000"/>
          <w:sz w:val="22"/>
          <w:szCs w:val="22"/>
        </w:rPr>
        <w:t>the allotments</w:t>
      </w:r>
      <w:r w:rsidR="00442716">
        <w:rPr>
          <w:rFonts w:ascii="Calibri" w:hAnsi="Calibri" w:cs="Arial"/>
          <w:color w:val="000000"/>
          <w:sz w:val="22"/>
          <w:szCs w:val="22"/>
        </w:rPr>
        <w:t>.</w:t>
      </w:r>
    </w:p>
    <w:p w14:paraId="5DE14A0F" w14:textId="3F043892" w:rsidR="00442716" w:rsidRDefault="00442716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will look at a way to include the administration costs on future </w:t>
      </w:r>
      <w:r w:rsidR="00CD4932">
        <w:rPr>
          <w:rFonts w:ascii="Calibri" w:hAnsi="Calibri" w:cs="Arial"/>
          <w:color w:val="000000"/>
          <w:sz w:val="22"/>
          <w:szCs w:val="22"/>
        </w:rPr>
        <w:t>expenditure reports.</w:t>
      </w:r>
    </w:p>
    <w:p w14:paraId="1FFAFF79" w14:textId="062330A3" w:rsidR="009B2CD5" w:rsidRDefault="009B2CD5" w:rsidP="00D137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D515C7">
        <w:rPr>
          <w:rFonts w:ascii="Calibri" w:hAnsi="Calibri" w:cs="Arial"/>
          <w:color w:val="000000"/>
          <w:sz w:val="22"/>
          <w:szCs w:val="22"/>
        </w:rPr>
        <w:t>Clerk will</w:t>
      </w:r>
      <w:r w:rsidR="00097B70">
        <w:rPr>
          <w:rFonts w:ascii="Calibri" w:hAnsi="Calibri" w:cs="Arial"/>
          <w:color w:val="000000"/>
          <w:sz w:val="22"/>
          <w:szCs w:val="22"/>
        </w:rPr>
        <w:t xml:space="preserve"> also</w:t>
      </w:r>
      <w:r>
        <w:rPr>
          <w:rFonts w:ascii="Calibri" w:hAnsi="Calibri" w:cs="Arial"/>
          <w:color w:val="000000"/>
          <w:sz w:val="22"/>
          <w:szCs w:val="22"/>
        </w:rPr>
        <w:t xml:space="preserve"> find out whether the water </w:t>
      </w:r>
      <w:r w:rsidR="007B330C">
        <w:rPr>
          <w:rFonts w:ascii="Calibri" w:hAnsi="Calibri" w:cs="Arial"/>
          <w:color w:val="000000"/>
          <w:sz w:val="22"/>
          <w:szCs w:val="22"/>
        </w:rPr>
        <w:t>for</w:t>
      </w:r>
      <w:r w:rsidR="00DC752A">
        <w:rPr>
          <w:rFonts w:ascii="Calibri" w:hAnsi="Calibri" w:cs="Arial"/>
          <w:color w:val="000000"/>
          <w:sz w:val="22"/>
          <w:szCs w:val="22"/>
        </w:rPr>
        <w:t xml:space="preserve"> the allotments can be separated from the Sports Hall supply.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4046A12" w14:textId="77777777" w:rsidR="007E6768" w:rsidRDefault="007E6768" w:rsidP="007E676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Members commented that the dates on the balance sheet were incorrect and need adjusting.</w:t>
      </w:r>
    </w:p>
    <w:p w14:paraId="5346F8BE" w14:textId="77777777" w:rsidR="0083132C" w:rsidRDefault="0083132C" w:rsidP="0083132C">
      <w:pPr>
        <w:ind w:left="1440" w:hanging="1440"/>
        <w:jc w:val="both"/>
        <w:rPr>
          <w:rStyle w:val="eop"/>
          <w:rFonts w:cs="Calibri"/>
          <w:b/>
          <w:bCs/>
        </w:rPr>
      </w:pPr>
    </w:p>
    <w:p w14:paraId="64C163D1" w14:textId="77777777" w:rsidR="0083132C" w:rsidRDefault="0083132C" w:rsidP="0083132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F:0223:12</w:t>
      </w:r>
      <w:proofErr w:type="gramEnd"/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</w:p>
    <w:p w14:paraId="7BAC43D2" w14:textId="63B94EF5" w:rsidR="00034FA4" w:rsidRDefault="00034FA4" w:rsidP="0083132C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ab/>
      </w:r>
      <w:r w:rsidRPr="00034FA4">
        <w:rPr>
          <w:rFonts w:ascii="Calibri" w:hAnsi="Calibri" w:cs="Arial"/>
          <w:bCs/>
          <w:color w:val="000000"/>
          <w:sz w:val="22"/>
          <w:szCs w:val="22"/>
        </w:rPr>
        <w:t xml:space="preserve">Cllr Birnstingl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commented that the play equipment is starting to age and there may be a need for some major improvements, he </w:t>
      </w:r>
      <w:r w:rsidRPr="00034FA4">
        <w:rPr>
          <w:rFonts w:ascii="Calibri" w:hAnsi="Calibri" w:cs="Arial"/>
          <w:bCs/>
          <w:color w:val="000000"/>
          <w:sz w:val="22"/>
          <w:szCs w:val="22"/>
        </w:rPr>
        <w:t>asked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that this be part of any future discussions regarding funding and budgets.</w:t>
      </w:r>
    </w:p>
    <w:p w14:paraId="5716F2AE" w14:textId="3D039631" w:rsidR="00034FA4" w:rsidRDefault="00034FA4" w:rsidP="0083132C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4DA5ABBE" w14:textId="59A16ED3" w:rsidR="00034FA4" w:rsidRDefault="00034FA4" w:rsidP="00F02C2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Cllr Warren </w:t>
      </w:r>
      <w:r w:rsidR="00F02C29">
        <w:rPr>
          <w:rFonts w:ascii="Calibri" w:hAnsi="Calibri" w:cs="Arial"/>
          <w:bCs/>
          <w:color w:val="000000"/>
          <w:sz w:val="22"/>
          <w:szCs w:val="22"/>
        </w:rPr>
        <w:t>asked that damage to the bus shelter be highlighted on Facebook.</w:t>
      </w:r>
    </w:p>
    <w:p w14:paraId="5DB3212A" w14:textId="129906D0" w:rsidR="00BB4AB8" w:rsidRPr="007B330C" w:rsidRDefault="00034FA4" w:rsidP="007B330C">
      <w:pPr>
        <w:ind w:left="1440" w:hanging="1440"/>
        <w:jc w:val="both"/>
        <w:rPr>
          <w:rFonts w:cs="Arial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392BA341" w14:textId="722BD1ED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being no other business the meeting closed at</w:t>
      </w:r>
      <w:r w:rsidR="008B0C2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14E4E">
        <w:rPr>
          <w:rFonts w:ascii="Calibri" w:hAnsi="Calibri" w:cs="Arial"/>
          <w:color w:val="000000"/>
          <w:sz w:val="22"/>
          <w:szCs w:val="22"/>
        </w:rPr>
        <w:t>8.</w:t>
      </w:r>
      <w:r w:rsidR="00F02C29">
        <w:rPr>
          <w:rFonts w:ascii="Calibri" w:hAnsi="Calibri" w:cs="Arial"/>
          <w:color w:val="000000"/>
          <w:sz w:val="22"/>
          <w:szCs w:val="22"/>
        </w:rPr>
        <w:t>2</w:t>
      </w:r>
      <w:r w:rsidR="00E14E4E">
        <w:rPr>
          <w:rFonts w:ascii="Calibri" w:hAnsi="Calibri" w:cs="Arial"/>
          <w:color w:val="000000"/>
          <w:sz w:val="22"/>
          <w:szCs w:val="22"/>
        </w:rPr>
        <w:t>0</w:t>
      </w:r>
      <w:r w:rsidR="008B0C20">
        <w:rPr>
          <w:rFonts w:ascii="Calibri" w:hAnsi="Calibri" w:cs="Arial"/>
          <w:color w:val="000000"/>
          <w:sz w:val="22"/>
          <w:szCs w:val="22"/>
        </w:rPr>
        <w:t>pm</w:t>
      </w:r>
    </w:p>
    <w:p w14:paraId="3B5106C3" w14:textId="2E7D44BA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6C25DE7" w14:textId="39992196" w:rsidR="00BB4AB8" w:rsidRDefault="00BB4AB8" w:rsidP="00A65588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2AA59F3" w14:textId="1C498CAE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A6BB0A" w14:textId="04BAB0C6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</w:t>
      </w:r>
      <w:r w:rsidR="00D740BB">
        <w:rPr>
          <w:rFonts w:ascii="Calibri" w:hAnsi="Calibri" w:cs="Arial"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p w14:paraId="0A122320" w14:textId="74DA2E15" w:rsidR="00D25E1C" w:rsidRDefault="00D25E1C" w:rsidP="00D25E1C">
      <w:pPr>
        <w:ind w:left="1440" w:hanging="1440"/>
        <w:jc w:val="both"/>
        <w:rPr>
          <w:rFonts w:asciiTheme="minorHAnsi" w:hAnsiTheme="minorHAnsi"/>
          <w:i/>
          <w:sz w:val="16"/>
          <w:szCs w:val="16"/>
        </w:rPr>
      </w:pPr>
    </w:p>
    <w:sectPr w:rsidR="00D25E1C" w:rsidSect="00B429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96AB" w14:textId="77777777" w:rsidR="00716738" w:rsidRDefault="00716738" w:rsidP="007A5675">
      <w:r>
        <w:separator/>
      </w:r>
    </w:p>
  </w:endnote>
  <w:endnote w:type="continuationSeparator" w:id="0">
    <w:p w14:paraId="35EC9DD4" w14:textId="77777777" w:rsidR="00716738" w:rsidRDefault="00716738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3AB" w14:textId="77777777" w:rsidR="00C74F3F" w:rsidRDefault="00C74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31C7" w14:textId="77777777" w:rsidR="00716738" w:rsidRDefault="00716738" w:rsidP="007A5675">
      <w:r>
        <w:separator/>
      </w:r>
    </w:p>
  </w:footnote>
  <w:footnote w:type="continuationSeparator" w:id="0">
    <w:p w14:paraId="7C07FE00" w14:textId="77777777" w:rsidR="00716738" w:rsidRDefault="00716738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AB1" w14:textId="1DA8EB30" w:rsidR="00C74F3F" w:rsidRDefault="00C74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926E" w14:textId="74534B7A" w:rsidR="00C74F3F" w:rsidRDefault="00C74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9153541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D3624"/>
    <w:multiLevelType w:val="hybridMultilevel"/>
    <w:tmpl w:val="77207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021654">
    <w:abstractNumId w:val="13"/>
  </w:num>
  <w:num w:numId="2" w16cid:durableId="1501893086">
    <w:abstractNumId w:val="10"/>
  </w:num>
  <w:num w:numId="3" w16cid:durableId="92821082">
    <w:abstractNumId w:val="10"/>
  </w:num>
  <w:num w:numId="4" w16cid:durableId="65303447">
    <w:abstractNumId w:val="12"/>
  </w:num>
  <w:num w:numId="5" w16cid:durableId="1697461718">
    <w:abstractNumId w:val="7"/>
  </w:num>
  <w:num w:numId="6" w16cid:durableId="1627737889">
    <w:abstractNumId w:val="0"/>
  </w:num>
  <w:num w:numId="7" w16cid:durableId="1592273627">
    <w:abstractNumId w:val="15"/>
  </w:num>
  <w:num w:numId="8" w16cid:durableId="1995060606">
    <w:abstractNumId w:val="0"/>
  </w:num>
  <w:num w:numId="9" w16cid:durableId="901410991">
    <w:abstractNumId w:val="11"/>
  </w:num>
  <w:num w:numId="10" w16cid:durableId="278875836">
    <w:abstractNumId w:val="4"/>
  </w:num>
  <w:num w:numId="11" w16cid:durableId="151677073">
    <w:abstractNumId w:val="6"/>
  </w:num>
  <w:num w:numId="12" w16cid:durableId="396243744">
    <w:abstractNumId w:val="3"/>
  </w:num>
  <w:num w:numId="13" w16cid:durableId="119303529">
    <w:abstractNumId w:val="8"/>
  </w:num>
  <w:num w:numId="14" w16cid:durableId="209340480">
    <w:abstractNumId w:val="14"/>
  </w:num>
  <w:num w:numId="15" w16cid:durableId="1199587391">
    <w:abstractNumId w:val="2"/>
  </w:num>
  <w:num w:numId="16" w16cid:durableId="1405567267">
    <w:abstractNumId w:val="16"/>
  </w:num>
  <w:num w:numId="17" w16cid:durableId="46027072">
    <w:abstractNumId w:val="17"/>
  </w:num>
  <w:num w:numId="18" w16cid:durableId="2079669507">
    <w:abstractNumId w:val="5"/>
  </w:num>
  <w:num w:numId="19" w16cid:durableId="1865558920">
    <w:abstractNumId w:val="1"/>
  </w:num>
  <w:num w:numId="20" w16cid:durableId="596520975">
    <w:abstractNumId w:val="18"/>
  </w:num>
  <w:num w:numId="21" w16cid:durableId="1044797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B2"/>
    <w:rsid w:val="000021FC"/>
    <w:rsid w:val="00002B31"/>
    <w:rsid w:val="00013193"/>
    <w:rsid w:val="00015A68"/>
    <w:rsid w:val="00034FA4"/>
    <w:rsid w:val="00040A08"/>
    <w:rsid w:val="000438B6"/>
    <w:rsid w:val="00044139"/>
    <w:rsid w:val="00047F62"/>
    <w:rsid w:val="000503A1"/>
    <w:rsid w:val="00055131"/>
    <w:rsid w:val="00055D95"/>
    <w:rsid w:val="00057450"/>
    <w:rsid w:val="000663BB"/>
    <w:rsid w:val="00066404"/>
    <w:rsid w:val="0006758A"/>
    <w:rsid w:val="00067DC5"/>
    <w:rsid w:val="00071252"/>
    <w:rsid w:val="00092ED3"/>
    <w:rsid w:val="00097B70"/>
    <w:rsid w:val="000A097D"/>
    <w:rsid w:val="000A1242"/>
    <w:rsid w:val="000A27D1"/>
    <w:rsid w:val="000C4B4A"/>
    <w:rsid w:val="000D4A5C"/>
    <w:rsid w:val="000E01BA"/>
    <w:rsid w:val="000F51E9"/>
    <w:rsid w:val="00103820"/>
    <w:rsid w:val="00107685"/>
    <w:rsid w:val="0011727E"/>
    <w:rsid w:val="00122326"/>
    <w:rsid w:val="001309B8"/>
    <w:rsid w:val="0013201C"/>
    <w:rsid w:val="0013662E"/>
    <w:rsid w:val="001455DB"/>
    <w:rsid w:val="0014761E"/>
    <w:rsid w:val="00157092"/>
    <w:rsid w:val="00177D13"/>
    <w:rsid w:val="001852DE"/>
    <w:rsid w:val="00190615"/>
    <w:rsid w:val="001C3009"/>
    <w:rsid w:val="001C3572"/>
    <w:rsid w:val="001C63B5"/>
    <w:rsid w:val="001D1144"/>
    <w:rsid w:val="001D1A28"/>
    <w:rsid w:val="001D46A3"/>
    <w:rsid w:val="001D6CDE"/>
    <w:rsid w:val="001E6EF0"/>
    <w:rsid w:val="002036A1"/>
    <w:rsid w:val="002037F7"/>
    <w:rsid w:val="00203A83"/>
    <w:rsid w:val="00214AB5"/>
    <w:rsid w:val="00230AE5"/>
    <w:rsid w:val="002341B5"/>
    <w:rsid w:val="002470D9"/>
    <w:rsid w:val="00257F40"/>
    <w:rsid w:val="00262468"/>
    <w:rsid w:val="0027206A"/>
    <w:rsid w:val="00276C01"/>
    <w:rsid w:val="002969E2"/>
    <w:rsid w:val="00297760"/>
    <w:rsid w:val="002C07A6"/>
    <w:rsid w:val="002C4579"/>
    <w:rsid w:val="002D4740"/>
    <w:rsid w:val="002D4DD5"/>
    <w:rsid w:val="002D77AB"/>
    <w:rsid w:val="002E52E2"/>
    <w:rsid w:val="00302F81"/>
    <w:rsid w:val="003031ED"/>
    <w:rsid w:val="003045CF"/>
    <w:rsid w:val="00316564"/>
    <w:rsid w:val="0032657B"/>
    <w:rsid w:val="003273E9"/>
    <w:rsid w:val="0033750F"/>
    <w:rsid w:val="003471B3"/>
    <w:rsid w:val="003548A2"/>
    <w:rsid w:val="00355216"/>
    <w:rsid w:val="00361D14"/>
    <w:rsid w:val="003659BC"/>
    <w:rsid w:val="00377A92"/>
    <w:rsid w:val="00383A50"/>
    <w:rsid w:val="00383A8C"/>
    <w:rsid w:val="003842CF"/>
    <w:rsid w:val="00385A24"/>
    <w:rsid w:val="003871C4"/>
    <w:rsid w:val="00395D3D"/>
    <w:rsid w:val="0039782F"/>
    <w:rsid w:val="003B7A6B"/>
    <w:rsid w:val="003C18FE"/>
    <w:rsid w:val="003C1D59"/>
    <w:rsid w:val="003C4109"/>
    <w:rsid w:val="003D1D27"/>
    <w:rsid w:val="003D1EA2"/>
    <w:rsid w:val="003D4626"/>
    <w:rsid w:val="003E172C"/>
    <w:rsid w:val="003E2C01"/>
    <w:rsid w:val="003E5965"/>
    <w:rsid w:val="003F1AE8"/>
    <w:rsid w:val="003F6EB8"/>
    <w:rsid w:val="00407A5B"/>
    <w:rsid w:val="00414190"/>
    <w:rsid w:val="00420189"/>
    <w:rsid w:val="00422D5F"/>
    <w:rsid w:val="00422DBF"/>
    <w:rsid w:val="004240B3"/>
    <w:rsid w:val="0043337D"/>
    <w:rsid w:val="0043494C"/>
    <w:rsid w:val="00442716"/>
    <w:rsid w:val="00456C64"/>
    <w:rsid w:val="00461108"/>
    <w:rsid w:val="00462B6F"/>
    <w:rsid w:val="00481DC2"/>
    <w:rsid w:val="004E6BCE"/>
    <w:rsid w:val="004F7F4C"/>
    <w:rsid w:val="00503575"/>
    <w:rsid w:val="00506213"/>
    <w:rsid w:val="00510689"/>
    <w:rsid w:val="005119E1"/>
    <w:rsid w:val="0051486D"/>
    <w:rsid w:val="005238A2"/>
    <w:rsid w:val="00530378"/>
    <w:rsid w:val="0053044E"/>
    <w:rsid w:val="00533256"/>
    <w:rsid w:val="00541F39"/>
    <w:rsid w:val="0056205C"/>
    <w:rsid w:val="005674C8"/>
    <w:rsid w:val="0056781A"/>
    <w:rsid w:val="00571C33"/>
    <w:rsid w:val="005729AA"/>
    <w:rsid w:val="00576F5A"/>
    <w:rsid w:val="005974E5"/>
    <w:rsid w:val="005B609B"/>
    <w:rsid w:val="005B6C45"/>
    <w:rsid w:val="005C2ED9"/>
    <w:rsid w:val="005C4145"/>
    <w:rsid w:val="005D621D"/>
    <w:rsid w:val="005E2F28"/>
    <w:rsid w:val="005F10F7"/>
    <w:rsid w:val="005F162F"/>
    <w:rsid w:val="00600F8B"/>
    <w:rsid w:val="00602967"/>
    <w:rsid w:val="006102CF"/>
    <w:rsid w:val="0062392C"/>
    <w:rsid w:val="00644C27"/>
    <w:rsid w:val="0065350C"/>
    <w:rsid w:val="006574AC"/>
    <w:rsid w:val="0066466F"/>
    <w:rsid w:val="006718C6"/>
    <w:rsid w:val="00673B1B"/>
    <w:rsid w:val="00674739"/>
    <w:rsid w:val="006758E1"/>
    <w:rsid w:val="0068029E"/>
    <w:rsid w:val="00691988"/>
    <w:rsid w:val="00693F58"/>
    <w:rsid w:val="006A29A6"/>
    <w:rsid w:val="006A72BB"/>
    <w:rsid w:val="006C4EB4"/>
    <w:rsid w:val="00700496"/>
    <w:rsid w:val="0070185F"/>
    <w:rsid w:val="00711128"/>
    <w:rsid w:val="007157D6"/>
    <w:rsid w:val="007164DA"/>
    <w:rsid w:val="00716738"/>
    <w:rsid w:val="00716E07"/>
    <w:rsid w:val="00717EEC"/>
    <w:rsid w:val="00721A20"/>
    <w:rsid w:val="007326B8"/>
    <w:rsid w:val="00732C6D"/>
    <w:rsid w:val="007414AC"/>
    <w:rsid w:val="007454B9"/>
    <w:rsid w:val="00746CB9"/>
    <w:rsid w:val="007473D6"/>
    <w:rsid w:val="00753DCD"/>
    <w:rsid w:val="007568AB"/>
    <w:rsid w:val="00762942"/>
    <w:rsid w:val="00767F9E"/>
    <w:rsid w:val="00775813"/>
    <w:rsid w:val="0078325C"/>
    <w:rsid w:val="00795FBB"/>
    <w:rsid w:val="007A5675"/>
    <w:rsid w:val="007A7559"/>
    <w:rsid w:val="007B330C"/>
    <w:rsid w:val="007C7C73"/>
    <w:rsid w:val="007D6714"/>
    <w:rsid w:val="007D6B7C"/>
    <w:rsid w:val="007E4E34"/>
    <w:rsid w:val="007E6768"/>
    <w:rsid w:val="007F2D31"/>
    <w:rsid w:val="00802832"/>
    <w:rsid w:val="008137DC"/>
    <w:rsid w:val="0081402B"/>
    <w:rsid w:val="0083132C"/>
    <w:rsid w:val="0083238B"/>
    <w:rsid w:val="00833B10"/>
    <w:rsid w:val="00835879"/>
    <w:rsid w:val="008377A9"/>
    <w:rsid w:val="00851D25"/>
    <w:rsid w:val="00872362"/>
    <w:rsid w:val="00885BA0"/>
    <w:rsid w:val="0089016C"/>
    <w:rsid w:val="00893028"/>
    <w:rsid w:val="00896ABA"/>
    <w:rsid w:val="008A52C4"/>
    <w:rsid w:val="008A73AF"/>
    <w:rsid w:val="008B013A"/>
    <w:rsid w:val="008B0C20"/>
    <w:rsid w:val="008B3E33"/>
    <w:rsid w:val="008B56D5"/>
    <w:rsid w:val="008B7BB3"/>
    <w:rsid w:val="008C0CCB"/>
    <w:rsid w:val="008C2C4A"/>
    <w:rsid w:val="008D2E19"/>
    <w:rsid w:val="008D3CAC"/>
    <w:rsid w:val="008D4A40"/>
    <w:rsid w:val="008E2CA9"/>
    <w:rsid w:val="008E509F"/>
    <w:rsid w:val="008F52CD"/>
    <w:rsid w:val="0090156D"/>
    <w:rsid w:val="0090254F"/>
    <w:rsid w:val="0091090B"/>
    <w:rsid w:val="00912204"/>
    <w:rsid w:val="00913C83"/>
    <w:rsid w:val="0091666F"/>
    <w:rsid w:val="0092468E"/>
    <w:rsid w:val="00930D46"/>
    <w:rsid w:val="00934D10"/>
    <w:rsid w:val="00953692"/>
    <w:rsid w:val="0096662D"/>
    <w:rsid w:val="009702EB"/>
    <w:rsid w:val="00980CAB"/>
    <w:rsid w:val="00981798"/>
    <w:rsid w:val="00991A85"/>
    <w:rsid w:val="009A1994"/>
    <w:rsid w:val="009B16C4"/>
    <w:rsid w:val="009B1EE9"/>
    <w:rsid w:val="009B2CD5"/>
    <w:rsid w:val="009B318C"/>
    <w:rsid w:val="009B5C4A"/>
    <w:rsid w:val="009C1A73"/>
    <w:rsid w:val="009C48A0"/>
    <w:rsid w:val="009C54EE"/>
    <w:rsid w:val="009E1FE2"/>
    <w:rsid w:val="009E5B6B"/>
    <w:rsid w:val="009E734C"/>
    <w:rsid w:val="009E7D34"/>
    <w:rsid w:val="00A0179E"/>
    <w:rsid w:val="00A02592"/>
    <w:rsid w:val="00A12B60"/>
    <w:rsid w:val="00A141B0"/>
    <w:rsid w:val="00A15DEA"/>
    <w:rsid w:val="00A20366"/>
    <w:rsid w:val="00A32544"/>
    <w:rsid w:val="00A34043"/>
    <w:rsid w:val="00A428F3"/>
    <w:rsid w:val="00A5137E"/>
    <w:rsid w:val="00A65588"/>
    <w:rsid w:val="00A71644"/>
    <w:rsid w:val="00A81DCA"/>
    <w:rsid w:val="00A81DCC"/>
    <w:rsid w:val="00A8335B"/>
    <w:rsid w:val="00A83895"/>
    <w:rsid w:val="00A84312"/>
    <w:rsid w:val="00A853E6"/>
    <w:rsid w:val="00AB30EA"/>
    <w:rsid w:val="00AB7081"/>
    <w:rsid w:val="00AB7871"/>
    <w:rsid w:val="00AC79C7"/>
    <w:rsid w:val="00AD6FD5"/>
    <w:rsid w:val="00AF04E7"/>
    <w:rsid w:val="00AF5544"/>
    <w:rsid w:val="00B179FA"/>
    <w:rsid w:val="00B26AF6"/>
    <w:rsid w:val="00B30955"/>
    <w:rsid w:val="00B351C7"/>
    <w:rsid w:val="00B35320"/>
    <w:rsid w:val="00B429E2"/>
    <w:rsid w:val="00B42C25"/>
    <w:rsid w:val="00B52890"/>
    <w:rsid w:val="00B659EE"/>
    <w:rsid w:val="00B7290C"/>
    <w:rsid w:val="00B72DE6"/>
    <w:rsid w:val="00B7511A"/>
    <w:rsid w:val="00B81B8C"/>
    <w:rsid w:val="00B90E97"/>
    <w:rsid w:val="00B94A0A"/>
    <w:rsid w:val="00BA32B0"/>
    <w:rsid w:val="00BA50E5"/>
    <w:rsid w:val="00BA628D"/>
    <w:rsid w:val="00BB3E41"/>
    <w:rsid w:val="00BB4AB8"/>
    <w:rsid w:val="00BB75CD"/>
    <w:rsid w:val="00BC5A8D"/>
    <w:rsid w:val="00BD27B4"/>
    <w:rsid w:val="00C00B6D"/>
    <w:rsid w:val="00C024AC"/>
    <w:rsid w:val="00C25850"/>
    <w:rsid w:val="00C27429"/>
    <w:rsid w:val="00C4672B"/>
    <w:rsid w:val="00C47203"/>
    <w:rsid w:val="00C614E4"/>
    <w:rsid w:val="00C74F3F"/>
    <w:rsid w:val="00C74F53"/>
    <w:rsid w:val="00C7528C"/>
    <w:rsid w:val="00C8585A"/>
    <w:rsid w:val="00C90D2A"/>
    <w:rsid w:val="00CA4B9B"/>
    <w:rsid w:val="00CA751C"/>
    <w:rsid w:val="00CB36C9"/>
    <w:rsid w:val="00CB3C3A"/>
    <w:rsid w:val="00CC334A"/>
    <w:rsid w:val="00CD3378"/>
    <w:rsid w:val="00CD4932"/>
    <w:rsid w:val="00CE4894"/>
    <w:rsid w:val="00CE594F"/>
    <w:rsid w:val="00CF0D7C"/>
    <w:rsid w:val="00D13770"/>
    <w:rsid w:val="00D16A16"/>
    <w:rsid w:val="00D16D90"/>
    <w:rsid w:val="00D1764C"/>
    <w:rsid w:val="00D24DEC"/>
    <w:rsid w:val="00D25E1C"/>
    <w:rsid w:val="00D30818"/>
    <w:rsid w:val="00D33A5A"/>
    <w:rsid w:val="00D47399"/>
    <w:rsid w:val="00D47FDB"/>
    <w:rsid w:val="00D515C7"/>
    <w:rsid w:val="00D71463"/>
    <w:rsid w:val="00D740BB"/>
    <w:rsid w:val="00D80DD0"/>
    <w:rsid w:val="00D8293A"/>
    <w:rsid w:val="00D9327A"/>
    <w:rsid w:val="00DA35B1"/>
    <w:rsid w:val="00DB13A6"/>
    <w:rsid w:val="00DB4781"/>
    <w:rsid w:val="00DB653F"/>
    <w:rsid w:val="00DB6C1C"/>
    <w:rsid w:val="00DC2D3B"/>
    <w:rsid w:val="00DC453F"/>
    <w:rsid w:val="00DC54AE"/>
    <w:rsid w:val="00DC6EB2"/>
    <w:rsid w:val="00DC752A"/>
    <w:rsid w:val="00DD3F48"/>
    <w:rsid w:val="00DE3E18"/>
    <w:rsid w:val="00DE443E"/>
    <w:rsid w:val="00DF022F"/>
    <w:rsid w:val="00E01301"/>
    <w:rsid w:val="00E03C99"/>
    <w:rsid w:val="00E06369"/>
    <w:rsid w:val="00E14E4E"/>
    <w:rsid w:val="00E325C1"/>
    <w:rsid w:val="00E35818"/>
    <w:rsid w:val="00E43AF4"/>
    <w:rsid w:val="00E46013"/>
    <w:rsid w:val="00E62C00"/>
    <w:rsid w:val="00E72EC4"/>
    <w:rsid w:val="00E81865"/>
    <w:rsid w:val="00E865E2"/>
    <w:rsid w:val="00E87416"/>
    <w:rsid w:val="00E9258D"/>
    <w:rsid w:val="00E97810"/>
    <w:rsid w:val="00EB022F"/>
    <w:rsid w:val="00EC2ACB"/>
    <w:rsid w:val="00ED08C7"/>
    <w:rsid w:val="00ED4E37"/>
    <w:rsid w:val="00ED65BF"/>
    <w:rsid w:val="00EE5D2F"/>
    <w:rsid w:val="00EF30E1"/>
    <w:rsid w:val="00F02C29"/>
    <w:rsid w:val="00F03D1B"/>
    <w:rsid w:val="00F11738"/>
    <w:rsid w:val="00F12008"/>
    <w:rsid w:val="00F35419"/>
    <w:rsid w:val="00F368AF"/>
    <w:rsid w:val="00F472E6"/>
    <w:rsid w:val="00F53B10"/>
    <w:rsid w:val="00F5654C"/>
    <w:rsid w:val="00F64D9B"/>
    <w:rsid w:val="00F66D80"/>
    <w:rsid w:val="00F750D7"/>
    <w:rsid w:val="00F76C37"/>
    <w:rsid w:val="00FA3A61"/>
    <w:rsid w:val="00FA50BC"/>
    <w:rsid w:val="00FC3240"/>
    <w:rsid w:val="00FC3626"/>
    <w:rsid w:val="00FC529E"/>
    <w:rsid w:val="00FD3061"/>
    <w:rsid w:val="00FD6390"/>
    <w:rsid w:val="00FE4026"/>
    <w:rsid w:val="00FE56A2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65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ormal1">
    <w:name w:val="Normal1"/>
    <w:rsid w:val="00A20366"/>
    <w:pPr>
      <w:tabs>
        <w:tab w:val="left" w:pos="1134"/>
      </w:tabs>
      <w:spacing w:before="120" w:after="120" w:line="30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VWiwMV0-_FCpgna2sHzAn0BauIHLUO9IzyI_xfvoAa1Yw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TkBJ1iCzh9EuTBz4vTRMM8B6c_VfdXddlCZ2I-3V1KOjw" TargetMode="External"/><Relationship Id="rId17" Type="http://schemas.openxmlformats.org/officeDocument/2006/relationships/hyperlink" Target="https://upperbeedingpc.sharepoint.com/:b:/s/UBPC/EaqJkCNuZWhEtYll50mEOX0B1Lg5lRu3yRDcj42lwhyeQ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TUZBfVIfrVMgEEq2pUcfscBt9mZquV3ffFVc-eqtkDz6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b:/s/UBPC/EUwRPYOTCUdHkq6b5w-5N2IBP4GmKb5zTDIit2A0ex4lAw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caSMmuu_m9EiA4iLgqLOIoBPr4iYHwtITZihqnOZRA6FQ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x:/s/UBPC/ETMC0kiL6whGjZfviO2UMAUBEbqqeOgSeg4glv3nZVYlpw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32EAE-ED81-435D-97F0-C8C5B4AC5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</cp:revision>
  <cp:lastPrinted>2022-11-22T11:02:00Z</cp:lastPrinted>
  <dcterms:created xsi:type="dcterms:W3CDTF">2023-02-24T08:58:00Z</dcterms:created>
  <dcterms:modified xsi:type="dcterms:W3CDTF">2023-02-24T08:58:00Z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