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9573" w14:textId="18DEC93F" w:rsidR="003F7CCD" w:rsidRDefault="003F7CCD" w:rsidP="003F7CCD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 w:rsidRPr="007045B0">
        <w:rPr>
          <w:rFonts w:asciiTheme="minorHAnsi" w:hAnsiTheme="minorHAnsi" w:cstheme="minorHAnsi"/>
          <w:b/>
          <w:szCs w:val="24"/>
        </w:rPr>
        <w:t xml:space="preserve">Minutes of the </w:t>
      </w:r>
      <w:r>
        <w:rPr>
          <w:rFonts w:asciiTheme="minorHAnsi" w:hAnsiTheme="minorHAnsi" w:cstheme="minorHAnsi"/>
          <w:b/>
          <w:szCs w:val="24"/>
        </w:rPr>
        <w:t xml:space="preserve">Annual Parish Meeting </w:t>
      </w:r>
      <w:r w:rsidRPr="007045B0">
        <w:rPr>
          <w:rFonts w:asciiTheme="minorHAnsi" w:hAnsiTheme="minorHAnsi" w:cstheme="minorHAnsi"/>
          <w:b/>
          <w:szCs w:val="24"/>
        </w:rPr>
        <w:t xml:space="preserve">held on held on </w:t>
      </w:r>
      <w:r>
        <w:rPr>
          <w:rFonts w:asciiTheme="minorHAnsi" w:hAnsiTheme="minorHAnsi" w:cstheme="minorHAnsi"/>
          <w:b/>
          <w:szCs w:val="24"/>
        </w:rPr>
        <w:t>Wednesday 2</w:t>
      </w:r>
      <w:r w:rsidR="00426533">
        <w:rPr>
          <w:rFonts w:asciiTheme="minorHAnsi" w:hAnsiTheme="minorHAnsi" w:cstheme="minorHAnsi"/>
          <w:b/>
          <w:szCs w:val="24"/>
        </w:rPr>
        <w:t>3</w:t>
      </w:r>
      <w:r w:rsidR="00426533" w:rsidRPr="00426533">
        <w:rPr>
          <w:rFonts w:asciiTheme="minorHAnsi" w:hAnsiTheme="minorHAnsi" w:cstheme="minorHAnsi"/>
          <w:b/>
          <w:szCs w:val="24"/>
          <w:vertAlign w:val="superscript"/>
        </w:rPr>
        <w:t>rd</w:t>
      </w:r>
      <w:r w:rsidR="00426533">
        <w:rPr>
          <w:rFonts w:asciiTheme="minorHAnsi" w:hAnsiTheme="minorHAnsi" w:cstheme="minorHAnsi"/>
          <w:b/>
          <w:szCs w:val="24"/>
        </w:rPr>
        <w:t xml:space="preserve"> May</w:t>
      </w:r>
      <w:r>
        <w:rPr>
          <w:rFonts w:asciiTheme="minorHAnsi" w:hAnsiTheme="minorHAnsi" w:cstheme="minorHAnsi"/>
          <w:b/>
          <w:szCs w:val="24"/>
        </w:rPr>
        <w:t xml:space="preserve"> 20</w:t>
      </w:r>
      <w:r w:rsidR="00426533">
        <w:rPr>
          <w:rFonts w:asciiTheme="minorHAnsi" w:hAnsiTheme="minorHAnsi" w:cstheme="minorHAnsi"/>
          <w:b/>
          <w:szCs w:val="24"/>
        </w:rPr>
        <w:t>23</w:t>
      </w:r>
      <w:r w:rsidRPr="007045B0">
        <w:rPr>
          <w:rFonts w:asciiTheme="minorHAnsi" w:hAnsiTheme="minorHAnsi" w:cstheme="minorHAnsi"/>
          <w:b/>
          <w:szCs w:val="24"/>
        </w:rPr>
        <w:t xml:space="preserve"> </w:t>
      </w:r>
    </w:p>
    <w:p w14:paraId="518B3617" w14:textId="77777777" w:rsidR="003F7CCD" w:rsidRPr="007045B0" w:rsidRDefault="003F7CCD" w:rsidP="003F7CCD">
      <w:pPr>
        <w:tabs>
          <w:tab w:val="left" w:pos="264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045B0">
        <w:rPr>
          <w:rFonts w:asciiTheme="minorHAnsi" w:hAnsiTheme="minorHAnsi" w:cstheme="minorHAnsi"/>
          <w:b/>
          <w:szCs w:val="24"/>
        </w:rPr>
        <w:t>at 7:</w:t>
      </w:r>
      <w:r>
        <w:rPr>
          <w:rFonts w:asciiTheme="minorHAnsi" w:hAnsiTheme="minorHAnsi" w:cstheme="minorHAnsi"/>
          <w:b/>
          <w:szCs w:val="24"/>
        </w:rPr>
        <w:t>3</w:t>
      </w:r>
      <w:r w:rsidRPr="007045B0">
        <w:rPr>
          <w:rFonts w:asciiTheme="minorHAnsi" w:hAnsiTheme="minorHAnsi" w:cstheme="minorHAnsi"/>
          <w:b/>
          <w:szCs w:val="24"/>
        </w:rPr>
        <w:t xml:space="preserve">0pm in the </w:t>
      </w:r>
      <w:r>
        <w:rPr>
          <w:rFonts w:asciiTheme="minorHAnsi" w:hAnsiTheme="minorHAnsi" w:cstheme="minorHAnsi"/>
          <w:b/>
          <w:szCs w:val="24"/>
        </w:rPr>
        <w:t xml:space="preserve">Beeding &amp; Bramber </w:t>
      </w:r>
      <w:r w:rsidRPr="007045B0">
        <w:rPr>
          <w:rFonts w:asciiTheme="minorHAnsi" w:hAnsiTheme="minorHAnsi" w:cstheme="minorHAnsi"/>
          <w:b/>
          <w:szCs w:val="24"/>
        </w:rPr>
        <w:t>Village Hall.</w:t>
      </w:r>
    </w:p>
    <w:p w14:paraId="64A6FDF9" w14:textId="7FFE5240" w:rsidR="003F7CCD" w:rsidRPr="003F7CCD" w:rsidRDefault="003F7CCD" w:rsidP="003F7CCD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FD6DCA0" w14:textId="77777777" w:rsidR="009F33A1" w:rsidRDefault="003F7CCD" w:rsidP="003F7CCD">
      <w:pPr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B5DDC6" w14:textId="0DD185CE" w:rsidR="009F33A1" w:rsidRPr="00DB086A" w:rsidRDefault="009F33A1" w:rsidP="003F7C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Parish </w:t>
      </w:r>
      <w:r w:rsidR="003F7CCD" w:rsidRPr="003F7CCD">
        <w:rPr>
          <w:rFonts w:asciiTheme="minorHAnsi" w:hAnsiTheme="minorHAnsi" w:cstheme="minorHAnsi"/>
          <w:sz w:val="22"/>
          <w:szCs w:val="22"/>
        </w:rPr>
        <w:t>Councillors:</w:t>
      </w:r>
      <w:r w:rsidR="003F7CCD"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0100" w:rsidRPr="00010705">
        <w:rPr>
          <w:rFonts w:asciiTheme="minorHAnsi" w:hAnsiTheme="minorHAnsi" w:cstheme="minorHAnsi"/>
          <w:bCs/>
          <w:sz w:val="22"/>
          <w:szCs w:val="22"/>
        </w:rPr>
        <w:t>Bob Harber (Chairman</w:t>
      </w:r>
      <w:r w:rsidR="00820100" w:rsidRPr="00DB086A">
        <w:rPr>
          <w:rFonts w:asciiTheme="minorHAnsi" w:hAnsiTheme="minorHAnsi" w:cstheme="minorHAnsi"/>
          <w:bCs/>
          <w:sz w:val="22"/>
          <w:szCs w:val="22"/>
        </w:rPr>
        <w:t xml:space="preserve">), </w:t>
      </w:r>
      <w:r w:rsidR="00DB086A" w:rsidRPr="00DB086A">
        <w:rPr>
          <w:rFonts w:asciiTheme="minorHAnsi" w:hAnsiTheme="minorHAnsi" w:cstheme="minorHAnsi"/>
          <w:bCs/>
          <w:sz w:val="22"/>
          <w:szCs w:val="22"/>
        </w:rPr>
        <w:t xml:space="preserve">Simon Birnstingl, </w:t>
      </w:r>
      <w:r w:rsidR="006E2242">
        <w:rPr>
          <w:rFonts w:asciiTheme="minorHAnsi" w:hAnsiTheme="minorHAnsi" w:cstheme="minorHAnsi"/>
          <w:bCs/>
          <w:sz w:val="22"/>
          <w:szCs w:val="22"/>
        </w:rPr>
        <w:t xml:space="preserve">Frank Bull, Jill Cannon, </w:t>
      </w:r>
      <w:r w:rsidR="00DB086A" w:rsidRPr="00DB086A">
        <w:rPr>
          <w:rFonts w:asciiTheme="minorHAnsi" w:hAnsiTheme="minorHAnsi" w:cstheme="minorHAnsi"/>
          <w:bCs/>
          <w:sz w:val="22"/>
          <w:szCs w:val="22"/>
        </w:rPr>
        <w:t>Alan Chilver</w:t>
      </w:r>
      <w:r w:rsidR="006E2242">
        <w:rPr>
          <w:rFonts w:asciiTheme="minorHAnsi" w:hAnsiTheme="minorHAnsi" w:cstheme="minorHAnsi"/>
          <w:bCs/>
          <w:sz w:val="22"/>
          <w:szCs w:val="22"/>
        </w:rPr>
        <w:t>,</w:t>
      </w:r>
      <w:r w:rsidR="00DB086A" w:rsidRPr="00DB086A">
        <w:rPr>
          <w:rFonts w:asciiTheme="minorHAnsi" w:hAnsiTheme="minorHAnsi" w:cstheme="minorHAnsi"/>
          <w:bCs/>
          <w:sz w:val="22"/>
          <w:szCs w:val="22"/>
        </w:rPr>
        <w:t xml:space="preserve"> Fred Heaver, Tom Kardos</w:t>
      </w:r>
      <w:r w:rsidR="00E93AAA">
        <w:rPr>
          <w:rFonts w:asciiTheme="minorHAnsi" w:hAnsiTheme="minorHAnsi" w:cstheme="minorHAnsi"/>
          <w:bCs/>
          <w:sz w:val="22"/>
          <w:szCs w:val="22"/>
        </w:rPr>
        <w:t>, Chris Warren</w:t>
      </w:r>
    </w:p>
    <w:p w14:paraId="65803B57" w14:textId="77777777" w:rsidR="00674094" w:rsidRDefault="003F7CCD" w:rsidP="003F7C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Parish Clerk</w:t>
      </w:r>
      <w:r w:rsidR="009F33A1">
        <w:rPr>
          <w:rFonts w:asciiTheme="minorHAnsi" w:hAnsiTheme="minorHAnsi" w:cstheme="minorHAnsi"/>
          <w:sz w:val="22"/>
          <w:szCs w:val="22"/>
        </w:rPr>
        <w:t xml:space="preserve">: </w:t>
      </w:r>
      <w:r w:rsidR="00426533">
        <w:rPr>
          <w:rFonts w:asciiTheme="minorHAnsi" w:hAnsiTheme="minorHAnsi" w:cstheme="minorHAnsi"/>
          <w:sz w:val="22"/>
          <w:szCs w:val="22"/>
        </w:rPr>
        <w:t>Stephen Keogh</w:t>
      </w:r>
      <w:r>
        <w:rPr>
          <w:rFonts w:asciiTheme="minorHAnsi" w:hAnsiTheme="minorHAnsi" w:cstheme="minorHAnsi"/>
          <w:sz w:val="22"/>
          <w:szCs w:val="22"/>
        </w:rPr>
        <w:t xml:space="preserve"> (minutes)</w:t>
      </w:r>
      <w:r w:rsidR="005659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340B37" w14:textId="262145D1" w:rsidR="009F33A1" w:rsidRDefault="005659F5" w:rsidP="003F7C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Cemetery Clerk</w:t>
      </w:r>
      <w:r w:rsidR="00674094">
        <w:rPr>
          <w:rFonts w:asciiTheme="minorHAnsi" w:hAnsiTheme="minorHAnsi" w:cstheme="minorHAnsi"/>
          <w:sz w:val="22"/>
          <w:szCs w:val="22"/>
        </w:rPr>
        <w:t>: Colette Harber</w:t>
      </w:r>
    </w:p>
    <w:p w14:paraId="120DA79A" w14:textId="11716CBF" w:rsidR="009F33A1" w:rsidRDefault="009F33A1" w:rsidP="003F7C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Residents and members of the public: </w:t>
      </w:r>
      <w:r w:rsidR="006E2242">
        <w:rPr>
          <w:rFonts w:asciiTheme="minorHAnsi" w:hAnsiTheme="minorHAnsi" w:cstheme="minorHAnsi"/>
          <w:sz w:val="22"/>
          <w:szCs w:val="22"/>
        </w:rPr>
        <w:t>approximately 7</w:t>
      </w:r>
    </w:p>
    <w:p w14:paraId="51BE4957" w14:textId="2F66A949" w:rsidR="009F33A1" w:rsidRDefault="00674094" w:rsidP="003F7C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Horsham </w:t>
      </w:r>
      <w:r w:rsidR="006E2242">
        <w:rPr>
          <w:rFonts w:asciiTheme="minorHAnsi" w:hAnsiTheme="minorHAnsi" w:cstheme="minorHAnsi"/>
          <w:sz w:val="22"/>
          <w:szCs w:val="22"/>
        </w:rPr>
        <w:t>District Councillors</w:t>
      </w:r>
      <w:r w:rsidR="009F33A1">
        <w:rPr>
          <w:rFonts w:asciiTheme="minorHAnsi" w:hAnsiTheme="minorHAnsi" w:cstheme="minorHAnsi"/>
          <w:sz w:val="22"/>
          <w:szCs w:val="22"/>
        </w:rPr>
        <w:t>:</w:t>
      </w:r>
      <w:r w:rsidR="003F7CCD">
        <w:rPr>
          <w:rFonts w:asciiTheme="minorHAnsi" w:hAnsiTheme="minorHAnsi" w:cstheme="minorHAnsi"/>
          <w:sz w:val="22"/>
          <w:szCs w:val="22"/>
        </w:rPr>
        <w:t xml:space="preserve"> </w:t>
      </w:r>
      <w:r w:rsidR="00010705">
        <w:rPr>
          <w:rFonts w:asciiTheme="minorHAnsi" w:hAnsiTheme="minorHAnsi" w:cstheme="minorHAnsi"/>
          <w:sz w:val="22"/>
          <w:szCs w:val="22"/>
        </w:rPr>
        <w:t>Mike Croker and Roger Noel</w:t>
      </w:r>
    </w:p>
    <w:p w14:paraId="1796E67D" w14:textId="7118068A" w:rsidR="003F7CCD" w:rsidRPr="003F7CCD" w:rsidRDefault="003F7CCD" w:rsidP="003F7CCD">
      <w:pPr>
        <w:pBdr>
          <w:bottom w:val="double" w:sz="6" w:space="0" w:color="auto"/>
        </w:pBdr>
        <w:rPr>
          <w:rFonts w:asciiTheme="minorHAnsi" w:hAnsiTheme="minorHAnsi" w:cstheme="minorHAnsi"/>
          <w:caps/>
          <w:color w:val="FF0000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E8BF143" w14:textId="735EDA34" w:rsidR="00C61037" w:rsidRDefault="00C61037" w:rsidP="00974E9A">
      <w:pPr>
        <w:jc w:val="both"/>
      </w:pPr>
    </w:p>
    <w:tbl>
      <w:tblPr>
        <w:tblStyle w:val="TableGrid"/>
        <w:tblW w:w="96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8529"/>
      </w:tblGrid>
      <w:tr w:rsidR="00DE087F" w14:paraId="1307405E" w14:textId="77777777" w:rsidTr="006852B5">
        <w:trPr>
          <w:trHeight w:val="285"/>
        </w:trPr>
        <w:tc>
          <w:tcPr>
            <w:tcW w:w="1123" w:type="dxa"/>
          </w:tcPr>
          <w:p w14:paraId="6F5A50BD" w14:textId="57728CF1" w:rsidR="00DE087F" w:rsidRPr="003F7CCD" w:rsidRDefault="00D55F00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3F7CC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20</w:t>
            </w:r>
            <w:r w:rsidR="00426533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23</w:t>
            </w:r>
            <w:r w:rsidRPr="003F7CC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86211C" w:rsidRPr="003F7CC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9" w:type="dxa"/>
          </w:tcPr>
          <w:p w14:paraId="6A66BCD7" w14:textId="77777777" w:rsidR="00DE087F" w:rsidRPr="003F7CCD" w:rsidRDefault="0086211C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3F7CC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Welcome by the Chairman of the Parish Council</w:t>
            </w:r>
          </w:p>
          <w:p w14:paraId="40880EF5" w14:textId="78E9CFD4" w:rsidR="0086211C" w:rsidRDefault="001E6E1D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</w:t>
            </w:r>
            <w:r w:rsidR="003F7CCD">
              <w:rPr>
                <w:rFonts w:ascii="Calibri" w:hAnsi="Calibri" w:cs="Arial"/>
                <w:color w:val="000000"/>
                <w:sz w:val="22"/>
                <w:szCs w:val="22"/>
              </w:rPr>
              <w:t>Chair of the Parish Council welcomed all present and thanked everyone for attending especially to those presenting. He advised that questions could be asked at the end of each session</w:t>
            </w:r>
            <w:r w:rsidR="00CD49A4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  <w:p w14:paraId="3272B8FC" w14:textId="71AA9060" w:rsidR="009F33A1" w:rsidRDefault="0037408A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Stephen Keogh</w:t>
            </w:r>
            <w:r w:rsidR="009F33A1">
              <w:rPr>
                <w:rFonts w:ascii="Calibri" w:hAnsi="Calibri" w:cs="Arial"/>
                <w:color w:val="000000"/>
                <w:sz w:val="22"/>
                <w:szCs w:val="22"/>
              </w:rPr>
              <w:t>, Clerk to the Parish Council since October 2018 was also introduced and welcomed.</w:t>
            </w:r>
          </w:p>
          <w:p w14:paraId="61B25F84" w14:textId="5793148B" w:rsidR="003F7CCD" w:rsidRPr="003F7CCD" w:rsidRDefault="003F7CCD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087F" w14:paraId="5F13D62E" w14:textId="77777777" w:rsidTr="006852B5">
        <w:trPr>
          <w:trHeight w:val="285"/>
        </w:trPr>
        <w:tc>
          <w:tcPr>
            <w:tcW w:w="1123" w:type="dxa"/>
          </w:tcPr>
          <w:p w14:paraId="183D21D4" w14:textId="5C2B3849" w:rsidR="00AF2115" w:rsidRPr="009F33A1" w:rsidRDefault="00AF2115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9F33A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20</w:t>
            </w:r>
            <w:r w:rsidR="00CD49A4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23</w:t>
            </w:r>
            <w:r w:rsidR="00DE087F" w:rsidRPr="009F33A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="00EE2784" w:rsidRPr="009F33A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29" w:type="dxa"/>
          </w:tcPr>
          <w:p w14:paraId="7C478705" w14:textId="17ED7287" w:rsidR="00DE087F" w:rsidRPr="009F33A1" w:rsidRDefault="00AF2115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9F33A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Apologies for absence</w:t>
            </w:r>
          </w:p>
        </w:tc>
      </w:tr>
      <w:tr w:rsidR="00DE087F" w14:paraId="24B5C8E9" w14:textId="77777777" w:rsidTr="006852B5">
        <w:trPr>
          <w:trHeight w:val="285"/>
        </w:trPr>
        <w:tc>
          <w:tcPr>
            <w:tcW w:w="1123" w:type="dxa"/>
          </w:tcPr>
          <w:p w14:paraId="170C9D39" w14:textId="77777777" w:rsidR="00DE087F" w:rsidRPr="00CD3CA7" w:rsidRDefault="00DE087F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29" w:type="dxa"/>
          </w:tcPr>
          <w:p w14:paraId="7E1216B1" w14:textId="3ACBD90F" w:rsidR="006D04ED" w:rsidRDefault="009F33A1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Apologies for absence were received and accepted from the following: </w:t>
            </w:r>
            <w:r w:rsidR="00CD49A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West </w:t>
            </w:r>
            <w:r w:rsidR="002733D2">
              <w:rPr>
                <w:rFonts w:ascii="Calibri" w:hAnsi="Calibri" w:cs="Arial"/>
                <w:color w:val="000000"/>
                <w:sz w:val="22"/>
                <w:szCs w:val="22"/>
              </w:rPr>
              <w:t>Sussex County</w:t>
            </w:r>
            <w:r w:rsidR="003F7CC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Councillor </w:t>
            </w:r>
            <w:r w:rsidR="006D04ED">
              <w:rPr>
                <w:rFonts w:ascii="Calibri" w:hAnsi="Calibri" w:cs="Arial"/>
                <w:color w:val="000000"/>
                <w:sz w:val="22"/>
                <w:szCs w:val="22"/>
              </w:rPr>
              <w:t>–</w:t>
            </w:r>
            <w:r w:rsidR="003F7CC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6D04ED">
              <w:rPr>
                <w:rFonts w:ascii="Calibri" w:hAnsi="Calibri" w:cs="Arial"/>
                <w:color w:val="000000"/>
                <w:sz w:val="22"/>
                <w:szCs w:val="22"/>
              </w:rPr>
              <w:t>Paul Linehan.</w:t>
            </w:r>
          </w:p>
          <w:p w14:paraId="649AE54A" w14:textId="6FFAA829" w:rsidR="00DE087F" w:rsidRDefault="00D91577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Parish</w:t>
            </w:r>
            <w:r w:rsidR="003F7CC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Councillors </w:t>
            </w:r>
            <w:r w:rsidR="0037408A">
              <w:rPr>
                <w:rFonts w:ascii="Calibri" w:hAnsi="Calibri" w:cs="Arial"/>
                <w:color w:val="000000"/>
                <w:sz w:val="22"/>
                <w:szCs w:val="22"/>
              </w:rPr>
              <w:t>–</w:t>
            </w:r>
            <w:r w:rsidR="00C32AA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37408A">
              <w:rPr>
                <w:rFonts w:ascii="Calibri" w:hAnsi="Calibri" w:cs="Arial"/>
                <w:color w:val="000000"/>
                <w:sz w:val="22"/>
                <w:szCs w:val="22"/>
              </w:rPr>
              <w:t>Chris Deadman, Ian Ivatt, Sean Teatum</w:t>
            </w:r>
          </w:p>
          <w:p w14:paraId="59F84682" w14:textId="484A4737" w:rsidR="00C32AA5" w:rsidRPr="00CD3CA7" w:rsidRDefault="00C32AA5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087F" w14:paraId="2262C2D3" w14:textId="77777777" w:rsidTr="006852B5">
        <w:trPr>
          <w:trHeight w:val="285"/>
        </w:trPr>
        <w:tc>
          <w:tcPr>
            <w:tcW w:w="1123" w:type="dxa"/>
          </w:tcPr>
          <w:p w14:paraId="6CE96AC2" w14:textId="594ED0E1" w:rsidR="00DE087F" w:rsidRPr="009F33A1" w:rsidRDefault="00AF2115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9F33A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2019:03</w:t>
            </w:r>
          </w:p>
        </w:tc>
        <w:tc>
          <w:tcPr>
            <w:tcW w:w="8529" w:type="dxa"/>
          </w:tcPr>
          <w:p w14:paraId="7D74A30D" w14:textId="626ECA76" w:rsidR="00AF2115" w:rsidRPr="00CD3CA7" w:rsidRDefault="00AF2115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D3CA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Community</w:t>
            </w:r>
            <w:r w:rsidR="006D04E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First Responders</w:t>
            </w:r>
          </w:p>
          <w:p w14:paraId="1E403C06" w14:textId="57FADBA7" w:rsidR="003D6166" w:rsidRDefault="002733D2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David Lott from the Community first Responders</w:t>
            </w:r>
            <w:r w:rsidR="00DB31F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was</w:t>
            </w:r>
            <w:r w:rsidR="009F33A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welcomed and gave a presentation regarding</w:t>
            </w:r>
            <w:r w:rsidR="00367A9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the role of the </w:t>
            </w:r>
            <w:r w:rsidR="009F33A1">
              <w:rPr>
                <w:rFonts w:ascii="Calibri" w:hAnsi="Calibri" w:cs="Arial"/>
                <w:color w:val="000000"/>
                <w:sz w:val="22"/>
                <w:szCs w:val="22"/>
              </w:rPr>
              <w:t>Community</w:t>
            </w:r>
            <w:r w:rsidR="00367A9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First Responders</w:t>
            </w:r>
            <w:r w:rsidR="009F33A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. He </w:t>
            </w:r>
            <w:r w:rsidR="006778F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gave </w:t>
            </w:r>
            <w:r w:rsidR="009F33A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an overview of the </w:t>
            </w:r>
            <w:r w:rsidR="00975BD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group </w:t>
            </w:r>
            <w:r w:rsidR="009F33A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including how </w:t>
            </w:r>
            <w:r w:rsidR="006778F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it </w:t>
            </w:r>
            <w:r w:rsidR="009F33A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works, the number of volunteers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required,</w:t>
            </w:r>
            <w:r w:rsidR="009F33A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and the time expected (</w:t>
            </w:r>
            <w:r w:rsidR="00367A96">
              <w:rPr>
                <w:rFonts w:ascii="Calibri" w:hAnsi="Calibri" w:cs="Arial"/>
                <w:color w:val="000000"/>
                <w:sz w:val="22"/>
                <w:szCs w:val="22"/>
              </w:rPr>
              <w:t>up to 20 hours a month</w:t>
            </w:r>
            <w:r w:rsidR="003D6166">
              <w:rPr>
                <w:rFonts w:ascii="Calibri" w:hAnsi="Calibri" w:cs="Arial"/>
                <w:color w:val="000000"/>
                <w:sz w:val="22"/>
                <w:szCs w:val="22"/>
              </w:rPr>
              <w:t>)</w:t>
            </w:r>
            <w:r w:rsidR="009F33A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. The benefits were also highlighted along with the </w:t>
            </w:r>
            <w:r w:rsidR="003D616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information regarding the opportunity for the group to attend to provide training in the use of the </w:t>
            </w:r>
            <w:r w:rsidR="004602DA">
              <w:rPr>
                <w:rFonts w:ascii="Calibri" w:hAnsi="Calibri" w:cs="Arial"/>
                <w:color w:val="000000"/>
                <w:sz w:val="22"/>
                <w:szCs w:val="22"/>
              </w:rPr>
              <w:t>defibrillator</w:t>
            </w:r>
            <w:r w:rsidR="003D6166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  <w:p w14:paraId="708D07BA" w14:textId="344D0B6E" w:rsidR="00C32AA5" w:rsidRDefault="004602DA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David reiterated that the group </w:t>
            </w:r>
            <w:r w:rsidR="0094548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had a high level of training but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are not fi</w:t>
            </w:r>
            <w:r w:rsidR="006D1F2C">
              <w:rPr>
                <w:rFonts w:ascii="Calibri" w:hAnsi="Calibri" w:cs="Arial"/>
                <w:color w:val="000000"/>
                <w:sz w:val="22"/>
                <w:szCs w:val="22"/>
              </w:rPr>
              <w:t>rs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 </w:t>
            </w:r>
            <w:r w:rsidR="006D1F2C">
              <w:rPr>
                <w:rFonts w:ascii="Calibri" w:hAnsi="Calibri" w:cs="Arial"/>
                <w:color w:val="000000"/>
                <w:sz w:val="22"/>
                <w:szCs w:val="22"/>
              </w:rPr>
              <w:t>aiders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and only deal with life threatening </w:t>
            </w:r>
            <w:r w:rsidR="006D1F2C">
              <w:rPr>
                <w:rFonts w:ascii="Calibri" w:hAnsi="Calibri" w:cs="Arial"/>
                <w:color w:val="000000"/>
                <w:sz w:val="22"/>
                <w:szCs w:val="22"/>
              </w:rPr>
              <w:t>situations.</w:t>
            </w:r>
            <w:r w:rsidR="0054776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9F33A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  <w:p w14:paraId="2D4C62B0" w14:textId="407677FB" w:rsidR="006E5650" w:rsidRDefault="006E5650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group can be instructed to </w:t>
            </w:r>
            <w:r w:rsidR="00DD2AF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attend </w:t>
            </w:r>
            <w:r w:rsidR="007940F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when a 999 call is </w:t>
            </w:r>
            <w:r w:rsidR="002733D2">
              <w:rPr>
                <w:rFonts w:ascii="Calibri" w:hAnsi="Calibri" w:cs="Arial"/>
                <w:color w:val="000000"/>
                <w:sz w:val="22"/>
                <w:szCs w:val="22"/>
              </w:rPr>
              <w:t>received,</w:t>
            </w:r>
            <w:r w:rsidR="007940F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and call handler knows there is a responder available.</w:t>
            </w:r>
          </w:p>
          <w:p w14:paraId="58222CFD" w14:textId="45D1CFC1" w:rsidR="006B6565" w:rsidRDefault="006B6565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New defibrillators can instruct in emergency.</w:t>
            </w:r>
          </w:p>
          <w:p w14:paraId="54CB9E94" w14:textId="6DDB9160" w:rsidR="006B6565" w:rsidRDefault="006B6565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Cabinet c</w:t>
            </w:r>
            <w:r w:rsidR="00BC4C6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ode is given by the call handler if requested.</w:t>
            </w:r>
          </w:p>
          <w:p w14:paraId="74E9E8A0" w14:textId="2532573E" w:rsidR="00E20DB0" w:rsidRDefault="006D1F2C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There was no funding from the </w:t>
            </w:r>
            <w:r w:rsidR="00BB7C99">
              <w:rPr>
                <w:rFonts w:ascii="Calibri" w:hAnsi="Calibri" w:cs="Arial"/>
                <w:color w:val="000000"/>
                <w:sz w:val="22"/>
                <w:szCs w:val="22"/>
              </w:rPr>
              <w:t>Ambulance service although they work alongside them.</w:t>
            </w:r>
          </w:p>
          <w:p w14:paraId="7F932EBE" w14:textId="7F0B6310" w:rsidR="00BB7C99" w:rsidRDefault="00BB7C99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The group are all volunteers and do not get paid.</w:t>
            </w:r>
          </w:p>
          <w:p w14:paraId="3A9279A7" w14:textId="0B835160" w:rsidR="00BB7C99" w:rsidRDefault="00BB7C99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</w:t>
            </w:r>
            <w:r w:rsidR="00157E1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equipment they carry, to an emergency can cost £2,000 and this is funded from </w:t>
            </w:r>
            <w:r w:rsidR="00C70FC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events, </w:t>
            </w:r>
            <w:proofErr w:type="gramStart"/>
            <w:r w:rsidR="00C70FCA">
              <w:rPr>
                <w:rFonts w:ascii="Calibri" w:hAnsi="Calibri" w:cs="Arial"/>
                <w:color w:val="000000"/>
                <w:sz w:val="22"/>
                <w:szCs w:val="22"/>
              </w:rPr>
              <w:t>fundraisers</w:t>
            </w:r>
            <w:proofErr w:type="gramEnd"/>
            <w:r w:rsidR="00C70FC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and donations.</w:t>
            </w:r>
          </w:p>
          <w:p w14:paraId="68530061" w14:textId="6F0BD2E2" w:rsidR="00C70FCA" w:rsidRDefault="00C70FCA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</w:t>
            </w:r>
            <w:r w:rsidR="00E5481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static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defibrillators in the </w:t>
            </w:r>
            <w:r w:rsidR="002733D2">
              <w:rPr>
                <w:rFonts w:ascii="Calibri" w:hAnsi="Calibri" w:cs="Arial"/>
                <w:color w:val="000000"/>
                <w:sz w:val="22"/>
                <w:szCs w:val="22"/>
              </w:rPr>
              <w:t>district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are all </w:t>
            </w:r>
            <w:r w:rsidR="002733D2">
              <w:rPr>
                <w:rFonts w:ascii="Calibri" w:hAnsi="Calibri" w:cs="Arial"/>
                <w:color w:val="000000"/>
                <w:sz w:val="22"/>
                <w:szCs w:val="22"/>
              </w:rPr>
              <w:t>sponsored,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and this helps to ensure that they are</w:t>
            </w:r>
            <w:r w:rsidR="00475EB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managed and maintained </w:t>
            </w:r>
            <w:r w:rsidR="00541490">
              <w:rPr>
                <w:rFonts w:ascii="Calibri" w:hAnsi="Calibri" w:cs="Arial"/>
                <w:color w:val="000000"/>
                <w:sz w:val="22"/>
                <w:szCs w:val="22"/>
              </w:rPr>
              <w:t>in case they are needed.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  <w:p w14:paraId="092E9B48" w14:textId="77777777" w:rsidR="00E20DB0" w:rsidRDefault="00E20DB0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1BA22327" w14:textId="77777777" w:rsidR="001763D0" w:rsidRDefault="00E20DB0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Questions</w:t>
            </w:r>
            <w:r w:rsidR="006778F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were invited. </w:t>
            </w:r>
          </w:p>
          <w:p w14:paraId="4709B72E" w14:textId="46D00FD8" w:rsidR="00396944" w:rsidRDefault="00396944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One resident asked how they can sponsor a </w:t>
            </w:r>
            <w:r w:rsidR="002733D2">
              <w:rPr>
                <w:rFonts w:ascii="Calibri" w:hAnsi="Calibri" w:cs="Arial"/>
                <w:color w:val="000000"/>
                <w:sz w:val="22"/>
                <w:szCs w:val="22"/>
              </w:rPr>
              <w:t>defibrillator.</w:t>
            </w:r>
          </w:p>
          <w:p w14:paraId="03EDCA6F" w14:textId="4691DE1B" w:rsidR="00B75272" w:rsidRDefault="00B75272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They were invited to speak after the meeting.</w:t>
            </w:r>
          </w:p>
          <w:p w14:paraId="4AEE3D59" w14:textId="77777777" w:rsidR="00810C1B" w:rsidRDefault="00810C1B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0F8BF8A7" w14:textId="7793300D" w:rsidR="00810C1B" w:rsidRDefault="00810C1B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Cllr Cannon asked how the rota was </w:t>
            </w:r>
            <w:r w:rsidR="00610C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worked </w:t>
            </w:r>
            <w:r w:rsidR="002733D2">
              <w:rPr>
                <w:rFonts w:ascii="Calibri" w:hAnsi="Calibri" w:cs="Arial"/>
                <w:color w:val="000000"/>
                <w:sz w:val="22"/>
                <w:szCs w:val="22"/>
              </w:rPr>
              <w:t>out.</w:t>
            </w:r>
          </w:p>
          <w:p w14:paraId="01585F70" w14:textId="02D323B6" w:rsidR="00810C1B" w:rsidRDefault="00810C1B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</w:t>
            </w:r>
            <w:r w:rsidR="00610C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Volunteers try to work 20 hours a month. This may be in a pair or individually, </w:t>
            </w:r>
            <w:r w:rsidR="002733D2">
              <w:rPr>
                <w:rFonts w:ascii="Calibri" w:hAnsi="Calibri" w:cs="Arial"/>
                <w:color w:val="000000"/>
                <w:sz w:val="22"/>
                <w:szCs w:val="22"/>
              </w:rPr>
              <w:t>the</w:t>
            </w:r>
            <w:r w:rsidR="00610C5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volunteers make themselves available and </w:t>
            </w:r>
            <w:r w:rsidR="00E55B4B">
              <w:rPr>
                <w:rFonts w:ascii="Calibri" w:hAnsi="Calibri" w:cs="Arial"/>
                <w:color w:val="000000"/>
                <w:sz w:val="22"/>
                <w:szCs w:val="22"/>
              </w:rPr>
              <w:t>let SEACAM know.</w:t>
            </w:r>
          </w:p>
          <w:p w14:paraId="5AEBF173" w14:textId="77777777" w:rsidR="00E55B4B" w:rsidRDefault="00E55B4B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5279953F" w14:textId="42616D23" w:rsidR="00E55B4B" w:rsidRDefault="0047063E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A residn4et asked how many call outs there are per </w:t>
            </w:r>
            <w:r w:rsidR="002733D2">
              <w:rPr>
                <w:rFonts w:ascii="Calibri" w:hAnsi="Calibri" w:cs="Arial"/>
                <w:color w:val="000000"/>
                <w:sz w:val="22"/>
                <w:szCs w:val="22"/>
              </w:rPr>
              <w:t>year.</w:t>
            </w:r>
          </w:p>
          <w:p w14:paraId="292B41EB" w14:textId="77777777" w:rsidR="000E2F0D" w:rsidRDefault="0047063E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There are, on average, 40 – 50 call outs per </w:t>
            </w:r>
            <w:r w:rsidR="003E5F4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quarter. 70% arrive before the </w:t>
            </w:r>
            <w:r w:rsidR="000E2F0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ambulance. </w:t>
            </w:r>
          </w:p>
          <w:p w14:paraId="5E912476" w14:textId="77777777" w:rsidR="000E2F0D" w:rsidRDefault="000E2F0D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6DF47073" w14:textId="3D01C32C" w:rsidR="0047063E" w:rsidRDefault="000E2F0D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Cllr</w:t>
            </w:r>
            <w:r w:rsidR="00D9571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Warren asked if there was a defibrillator in mall </w:t>
            </w:r>
            <w:r w:rsidR="002733D2">
              <w:rPr>
                <w:rFonts w:ascii="Calibri" w:hAnsi="Calibri" w:cs="Arial"/>
                <w:color w:val="000000"/>
                <w:sz w:val="22"/>
                <w:szCs w:val="22"/>
              </w:rPr>
              <w:t>Dole.</w:t>
            </w:r>
          </w:p>
          <w:p w14:paraId="3498635A" w14:textId="02843900" w:rsidR="00D9571A" w:rsidRDefault="00D9571A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This was</w:t>
            </w:r>
            <w:r w:rsidR="005B156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2733D2">
              <w:rPr>
                <w:rFonts w:ascii="Calibri" w:hAnsi="Calibri" w:cs="Arial"/>
                <w:color w:val="000000"/>
                <w:sz w:val="22"/>
                <w:szCs w:val="22"/>
              </w:rPr>
              <w:t>managed by</w:t>
            </w:r>
            <w:r w:rsidR="005B156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the Henfield Community team, but they were certain that there was a defibrillator in the area on Small Dole.</w:t>
            </w:r>
          </w:p>
          <w:p w14:paraId="51B185B1" w14:textId="38B3D146" w:rsidR="00B82727" w:rsidRPr="00CD3CA7" w:rsidRDefault="00B82727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087F" w14:paraId="5784C128" w14:textId="77777777" w:rsidTr="006852B5">
        <w:trPr>
          <w:trHeight w:val="285"/>
        </w:trPr>
        <w:tc>
          <w:tcPr>
            <w:tcW w:w="1123" w:type="dxa"/>
          </w:tcPr>
          <w:p w14:paraId="41D8E53B" w14:textId="77777777" w:rsidR="00DE087F" w:rsidRPr="00CD3CA7" w:rsidRDefault="00DE087F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29" w:type="dxa"/>
          </w:tcPr>
          <w:p w14:paraId="38DED456" w14:textId="77777777" w:rsidR="00DE087F" w:rsidRPr="00CD3CA7" w:rsidRDefault="00DE087F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087F" w14:paraId="717E234F" w14:textId="77777777" w:rsidTr="006852B5">
        <w:trPr>
          <w:trHeight w:val="285"/>
        </w:trPr>
        <w:tc>
          <w:tcPr>
            <w:tcW w:w="1123" w:type="dxa"/>
          </w:tcPr>
          <w:p w14:paraId="1AF2F42D" w14:textId="441A9F7B" w:rsidR="00DE087F" w:rsidRPr="006778FA" w:rsidRDefault="00AF2115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778F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2019:04</w:t>
            </w:r>
          </w:p>
        </w:tc>
        <w:tc>
          <w:tcPr>
            <w:tcW w:w="8529" w:type="dxa"/>
          </w:tcPr>
          <w:p w14:paraId="7CC4D82B" w14:textId="77777777" w:rsidR="004D0B03" w:rsidRPr="004D0B03" w:rsidRDefault="004D0B03" w:rsidP="00D91577">
            <w:pPr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4D0B0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Wilder Horsham District   </w:t>
            </w:r>
          </w:p>
          <w:p w14:paraId="75C5C116" w14:textId="214DC195" w:rsidR="00DC1CED" w:rsidRDefault="006E5650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Richard Black</w:t>
            </w:r>
            <w:r w:rsidR="006778F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  <w:r w:rsidR="004D0B0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Wilder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Horsham</w:t>
            </w:r>
            <w:r w:rsidR="004D0B0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District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6778F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Projects Officer </w:t>
            </w:r>
            <w:r w:rsidR="00EE290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(Sussex Wildlife </w:t>
            </w:r>
            <w:r w:rsidR="002733D2">
              <w:rPr>
                <w:rFonts w:ascii="Calibri" w:hAnsi="Calibri" w:cs="Arial"/>
                <w:color w:val="000000"/>
                <w:sz w:val="22"/>
                <w:szCs w:val="22"/>
              </w:rPr>
              <w:t>Trust) was</w:t>
            </w:r>
            <w:r w:rsidR="006778F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welcomed to the meeting and gave a very informative presentation regarding </w:t>
            </w:r>
            <w:r w:rsidR="00E55B4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Wilder </w:t>
            </w:r>
            <w:r w:rsidR="005B1567">
              <w:rPr>
                <w:rFonts w:ascii="Calibri" w:hAnsi="Calibri" w:cs="Arial"/>
                <w:color w:val="000000"/>
                <w:sz w:val="22"/>
                <w:szCs w:val="22"/>
              </w:rPr>
              <w:t>Horsham</w:t>
            </w:r>
            <w:r w:rsidR="00E55B4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District </w:t>
            </w:r>
            <w:proofErr w:type="gramStart"/>
            <w:r w:rsidR="00E55B4B">
              <w:rPr>
                <w:rFonts w:ascii="Calibri" w:hAnsi="Calibri" w:cs="Arial"/>
                <w:color w:val="000000"/>
                <w:sz w:val="22"/>
                <w:szCs w:val="22"/>
              </w:rPr>
              <w:t>project</w:t>
            </w:r>
            <w:proofErr w:type="gramEnd"/>
          </w:p>
          <w:p w14:paraId="61A564B4" w14:textId="7E6157A8" w:rsidR="00E55B4B" w:rsidRDefault="00E55B4B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key areas of the project </w:t>
            </w:r>
            <w:r w:rsidR="00D94FD6">
              <w:rPr>
                <w:rFonts w:ascii="Calibri" w:hAnsi="Calibri" w:cs="Arial"/>
                <w:color w:val="000000"/>
                <w:sz w:val="22"/>
                <w:szCs w:val="22"/>
              </w:rPr>
              <w:t>to restore nature in the district.</w:t>
            </w:r>
          </w:p>
          <w:p w14:paraId="211710E5" w14:textId="1E9310B6" w:rsidR="00D94FD6" w:rsidRDefault="00D94FD6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The key aspects were</w:t>
            </w:r>
            <w:r w:rsidR="00D36C0A"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  <w:p w14:paraId="6E0025B4" w14:textId="5E0A6818" w:rsidR="00D36C0A" w:rsidRDefault="00D36C0A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Organisation </w:t>
            </w:r>
            <w:r w:rsidR="00661680">
              <w:rPr>
                <w:rFonts w:ascii="Calibri" w:hAnsi="Calibri" w:cs="Arial"/>
                <w:color w:val="000000"/>
                <w:sz w:val="22"/>
                <w:szCs w:val="22"/>
              </w:rPr>
              <w:t>Resilience</w:t>
            </w:r>
          </w:p>
          <w:p w14:paraId="524DB12B" w14:textId="7F0F4534" w:rsidR="00D36C0A" w:rsidRDefault="00D36C0A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Landscape </w:t>
            </w:r>
            <w:r w:rsidR="00661680">
              <w:rPr>
                <w:rFonts w:ascii="Calibri" w:hAnsi="Calibri" w:cs="Arial"/>
                <w:color w:val="000000"/>
                <w:sz w:val="22"/>
                <w:szCs w:val="22"/>
              </w:rPr>
              <w:t>Resilience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  <w:p w14:paraId="7BA0B8DE" w14:textId="09D12BF0" w:rsidR="00D36C0A" w:rsidRDefault="00661680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Community</w:t>
            </w:r>
            <w:r w:rsidR="00D36C0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Resilience</w:t>
            </w:r>
          </w:p>
          <w:p w14:paraId="59E33894" w14:textId="549B1613" w:rsidR="00D36C0A" w:rsidRDefault="00D36C0A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project encouraged planners and developers to include ethe </w:t>
            </w:r>
            <w:r w:rsidR="00661680">
              <w:rPr>
                <w:rFonts w:ascii="Calibri" w:hAnsi="Calibri" w:cs="Arial"/>
                <w:color w:val="000000"/>
                <w:sz w:val="22"/>
                <w:szCs w:val="22"/>
              </w:rPr>
              <w:t>aspect of nature in their proposals and to help with this the WHD Group were advising and informing how it is done.</w:t>
            </w:r>
          </w:p>
          <w:p w14:paraId="1CC0E9E3" w14:textId="44E52BFD" w:rsidR="00661680" w:rsidRDefault="00CF0120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Some areas which appear to be thriving are in fact failing and this needs to be rel</w:t>
            </w:r>
            <w:r w:rsidR="00B471EE">
              <w:rPr>
                <w:rFonts w:ascii="Calibri" w:hAnsi="Calibri" w:cs="Arial"/>
                <w:color w:val="000000"/>
                <w:sz w:val="22"/>
                <w:szCs w:val="22"/>
              </w:rPr>
              <w:t>ayed to the public.</w:t>
            </w:r>
          </w:p>
          <w:p w14:paraId="0F829783" w14:textId="77777777" w:rsidR="00B471EE" w:rsidRDefault="00B471EE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358715ED" w14:textId="5BFD42B6" w:rsidR="00B471EE" w:rsidRDefault="00B471EE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project </w:t>
            </w:r>
            <w:r w:rsidR="00732BC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encourages the </w:t>
            </w:r>
            <w:r w:rsidR="00962E3F">
              <w:rPr>
                <w:rFonts w:ascii="Calibri" w:hAnsi="Calibri" w:cs="Arial"/>
                <w:color w:val="000000"/>
                <w:sz w:val="22"/>
                <w:szCs w:val="22"/>
              </w:rPr>
              <w:t>Laughton</w:t>
            </w:r>
            <w:r w:rsidR="00732BC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Principles – Bigger/Better</w:t>
            </w:r>
            <w:r w:rsidR="00962E3F">
              <w:rPr>
                <w:rFonts w:ascii="Calibri" w:hAnsi="Calibri" w:cs="Arial"/>
                <w:color w:val="000000"/>
                <w:sz w:val="22"/>
                <w:szCs w:val="22"/>
              </w:rPr>
              <w:t>/</w:t>
            </w:r>
            <w:r w:rsidR="00732BCB">
              <w:rPr>
                <w:rFonts w:ascii="Calibri" w:hAnsi="Calibri" w:cs="Arial"/>
                <w:color w:val="000000"/>
                <w:sz w:val="22"/>
                <w:szCs w:val="22"/>
              </w:rPr>
              <w:t>More</w:t>
            </w:r>
            <w:r w:rsidR="00962E3F">
              <w:rPr>
                <w:rFonts w:ascii="Calibri" w:hAnsi="Calibri" w:cs="Arial"/>
                <w:color w:val="000000"/>
                <w:sz w:val="22"/>
                <w:szCs w:val="22"/>
              </w:rPr>
              <w:t>/Joined up.</w:t>
            </w:r>
          </w:p>
          <w:p w14:paraId="5E22A6FC" w14:textId="01AD8E18" w:rsidR="00962E3F" w:rsidRDefault="00962E3F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These principals are reflected in the way WHD are working.</w:t>
            </w:r>
          </w:p>
          <w:p w14:paraId="5EB46202" w14:textId="45AE8E82" w:rsidR="00B471EE" w:rsidRDefault="00B471EE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Natural </w:t>
            </w:r>
            <w:r w:rsidR="0076363A">
              <w:rPr>
                <w:rFonts w:ascii="Calibri" w:hAnsi="Calibri" w:cs="Arial"/>
                <w:color w:val="000000"/>
                <w:sz w:val="22"/>
                <w:szCs w:val="22"/>
              </w:rPr>
              <w:t>Process</w:t>
            </w:r>
          </w:p>
          <w:p w14:paraId="1D093B92" w14:textId="070D5A86" w:rsidR="00B471EE" w:rsidRDefault="00F76745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Natural Grazing</w:t>
            </w:r>
          </w:p>
          <w:p w14:paraId="6A5CEF08" w14:textId="1A008B65" w:rsidR="00ED7BC8" w:rsidRDefault="00ED7BC8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Natural Succession</w:t>
            </w:r>
          </w:p>
          <w:p w14:paraId="4BB26B6E" w14:textId="32F6CC98" w:rsidR="000840EF" w:rsidRDefault="000840EF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Natural F</w:t>
            </w:r>
            <w:r w:rsidR="0076363A">
              <w:rPr>
                <w:rFonts w:ascii="Calibri" w:hAnsi="Calibri" w:cs="Arial"/>
                <w:color w:val="000000"/>
                <w:sz w:val="22"/>
                <w:szCs w:val="22"/>
              </w:rPr>
              <w:t>ood Management</w:t>
            </w:r>
          </w:p>
          <w:p w14:paraId="3A27BA95" w14:textId="0DD14B59" w:rsidR="0067640D" w:rsidRDefault="0067640D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Working with </w:t>
            </w:r>
            <w:r w:rsidR="002733D2">
              <w:rPr>
                <w:rFonts w:ascii="Calibri" w:hAnsi="Calibri" w:cs="Arial"/>
                <w:color w:val="000000"/>
                <w:sz w:val="22"/>
                <w:szCs w:val="22"/>
              </w:rPr>
              <w:t>landowners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and farmers to encourage more sustainable farming which could be more profitable.</w:t>
            </w:r>
          </w:p>
          <w:p w14:paraId="1CDD7A56" w14:textId="77777777" w:rsidR="00ED7BC8" w:rsidRDefault="00ED7BC8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76CD9D0D" w14:textId="338D113F" w:rsidR="00ED7BC8" w:rsidRDefault="008903E8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Everyone was encouraged to visit KNEPP </w:t>
            </w:r>
            <w:r w:rsidR="00D77470">
              <w:rPr>
                <w:rFonts w:ascii="Calibri" w:hAnsi="Calibri" w:cs="Arial"/>
                <w:color w:val="000000"/>
                <w:sz w:val="22"/>
                <w:szCs w:val="22"/>
              </w:rPr>
              <w:t>where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they had reintroduced </w:t>
            </w:r>
            <w:r w:rsidR="00D7747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 variety of </w:t>
            </w:r>
            <w:r w:rsidR="003E6643">
              <w:rPr>
                <w:rFonts w:ascii="Calibri" w:hAnsi="Calibri" w:cs="Arial"/>
                <w:color w:val="000000"/>
                <w:sz w:val="22"/>
                <w:szCs w:val="22"/>
              </w:rPr>
              <w:t>species</w:t>
            </w:r>
            <w:r w:rsidR="00D7747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back into the area</w:t>
            </w:r>
            <w:r w:rsidR="00962E3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– Beavers, Long Horn Cattle, Pigs</w:t>
            </w:r>
          </w:p>
          <w:p w14:paraId="254F2A0D" w14:textId="77777777" w:rsidR="00661680" w:rsidRDefault="00661680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1EBB15A1" w14:textId="32C1809C" w:rsidR="003E6643" w:rsidRDefault="003E6643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Volunteers carry out much needed work, either to improve the habitat for the nature, or to </w:t>
            </w:r>
            <w:r w:rsidR="00992DA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try to </w:t>
            </w:r>
            <w:proofErr w:type="gramStart"/>
            <w:r w:rsidR="00992DAC">
              <w:rPr>
                <w:rFonts w:ascii="Calibri" w:hAnsi="Calibri" w:cs="Arial"/>
                <w:color w:val="000000"/>
                <w:sz w:val="22"/>
                <w:szCs w:val="22"/>
              </w:rPr>
              <w:t>revert back</w:t>
            </w:r>
            <w:proofErr w:type="gramEnd"/>
            <w:r w:rsidR="00992DA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to </w:t>
            </w:r>
            <w:r w:rsidR="00143C1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older ways of </w:t>
            </w:r>
            <w:r w:rsidR="00842554">
              <w:rPr>
                <w:rFonts w:ascii="Calibri" w:hAnsi="Calibri" w:cs="Arial"/>
                <w:color w:val="000000"/>
                <w:sz w:val="22"/>
                <w:szCs w:val="22"/>
              </w:rPr>
              <w:t>dealing with trees and plants, allowing seeding and breakdown of the older trees.</w:t>
            </w:r>
          </w:p>
          <w:p w14:paraId="094833D3" w14:textId="77777777" w:rsidR="00842554" w:rsidRDefault="00842554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0E4DDA9A" w14:textId="24FD2F9D" w:rsidR="00962E3F" w:rsidRDefault="00962E3F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The WHD Team are also asking for help with their survey</w:t>
            </w:r>
            <w:r w:rsidR="00847D0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which is also a national survey of animals and wildlife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there are </w:t>
            </w:r>
            <w:proofErr w:type="gram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a number of</w:t>
            </w:r>
            <w:proofErr w:type="gram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websites </w:t>
            </w:r>
            <w:r w:rsidR="002733D2">
              <w:rPr>
                <w:rFonts w:ascii="Calibri" w:hAnsi="Calibri" w:cs="Arial"/>
                <w:color w:val="000000"/>
                <w:sz w:val="22"/>
                <w:szCs w:val="22"/>
              </w:rPr>
              <w:t>where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members of the public can </w:t>
            </w:r>
            <w:r w:rsidR="00847D04">
              <w:rPr>
                <w:rFonts w:ascii="Calibri" w:hAnsi="Calibri" w:cs="Arial"/>
                <w:color w:val="000000"/>
                <w:sz w:val="22"/>
                <w:szCs w:val="22"/>
              </w:rPr>
              <w:t>record sightings of any animal or bird or insect.</w:t>
            </w:r>
          </w:p>
          <w:p w14:paraId="62DC9B9C" w14:textId="77777777" w:rsidR="00847D04" w:rsidRDefault="00847D04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7DAC342D" w14:textId="5F2156AC" w:rsidR="00847D04" w:rsidRDefault="00847D04" w:rsidP="00E55B4B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There is also a tree survey.</w:t>
            </w:r>
          </w:p>
          <w:p w14:paraId="5270F041" w14:textId="77777777" w:rsidR="00DC1CED" w:rsidRDefault="00DC1CED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36F5BAE4" w14:textId="77777777" w:rsidR="00DC1CED" w:rsidRDefault="00DC1CED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In conclusion questions were invited and all encouraged </w:t>
            </w:r>
          </w:p>
          <w:p w14:paraId="4BCF1E68" w14:textId="77777777" w:rsidR="003461D7" w:rsidRDefault="003461D7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3045938B" w14:textId="49E24E3C" w:rsidR="003461D7" w:rsidRDefault="003461D7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Cllr Noel asked if there was good Government </w:t>
            </w:r>
            <w:r w:rsidR="002733D2">
              <w:rPr>
                <w:rFonts w:ascii="Calibri" w:hAnsi="Calibri" w:cs="Arial"/>
                <w:color w:val="000000"/>
                <w:sz w:val="22"/>
                <w:szCs w:val="22"/>
              </w:rPr>
              <w:t>support.</w:t>
            </w:r>
          </w:p>
          <w:p w14:paraId="76D83CD6" w14:textId="77777777" w:rsidR="003461D7" w:rsidRDefault="003461D7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Th</w:t>
            </w:r>
            <w:r w:rsidR="003B37D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ere are </w:t>
            </w:r>
            <w:proofErr w:type="gramStart"/>
            <w:r w:rsidR="003B37D9">
              <w:rPr>
                <w:rFonts w:ascii="Calibri" w:hAnsi="Calibri" w:cs="Arial"/>
                <w:color w:val="000000"/>
                <w:sz w:val="22"/>
                <w:szCs w:val="22"/>
              </w:rPr>
              <w:t>a number of</w:t>
            </w:r>
            <w:proofErr w:type="gramEnd"/>
            <w:r w:rsidR="003B37D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areas where the Government are very helpful and some areas where the support is needed more. There are also some areas where the Government have been fortunate to have </w:t>
            </w:r>
            <w:proofErr w:type="gramStart"/>
            <w:r w:rsidR="003B37D9">
              <w:rPr>
                <w:rFonts w:ascii="Calibri" w:hAnsi="Calibri" w:cs="Arial"/>
                <w:color w:val="000000"/>
                <w:sz w:val="22"/>
                <w:szCs w:val="22"/>
              </w:rPr>
              <w:t>made a decision</w:t>
            </w:r>
            <w:proofErr w:type="gramEnd"/>
            <w:r w:rsidR="003B37D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on EU laws which may have had a drastic effect on the </w:t>
            </w:r>
            <w:r w:rsidR="00F31101">
              <w:rPr>
                <w:rFonts w:ascii="Calibri" w:hAnsi="Calibri" w:cs="Arial"/>
                <w:color w:val="000000"/>
                <w:sz w:val="22"/>
                <w:szCs w:val="22"/>
              </w:rPr>
              <w:t>ecology of the country.</w:t>
            </w:r>
          </w:p>
          <w:p w14:paraId="605D9EF0" w14:textId="77777777" w:rsidR="00F31101" w:rsidRDefault="00F31101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52FE2255" w14:textId="77777777" w:rsidR="00F31101" w:rsidRDefault="00F31101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Cllr Frank Bull asked if </w:t>
            </w:r>
            <w:r w:rsidR="00CA6DEF">
              <w:rPr>
                <w:rFonts w:ascii="Calibri" w:hAnsi="Calibri" w:cs="Arial"/>
                <w:color w:val="000000"/>
                <w:sz w:val="22"/>
                <w:szCs w:val="22"/>
              </w:rPr>
              <w:t>the supermarkets could help?</w:t>
            </w:r>
          </w:p>
          <w:p w14:paraId="45BCA7CC" w14:textId="4C624283" w:rsidR="00CA6DEF" w:rsidRPr="00CD3CA7" w:rsidRDefault="00CA6DEF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best way for the consumer to help would be to shop locally and </w:t>
            </w:r>
            <w:r w:rsidR="00E70745">
              <w:rPr>
                <w:rFonts w:ascii="Calibri" w:hAnsi="Calibri" w:cs="Arial"/>
                <w:color w:val="000000"/>
                <w:sz w:val="22"/>
                <w:szCs w:val="22"/>
              </w:rPr>
              <w:t>more sustainably.</w:t>
            </w:r>
          </w:p>
        </w:tc>
      </w:tr>
      <w:tr w:rsidR="00DE087F" w14:paraId="0156D78E" w14:textId="77777777" w:rsidTr="006852B5">
        <w:trPr>
          <w:trHeight w:val="285"/>
        </w:trPr>
        <w:tc>
          <w:tcPr>
            <w:tcW w:w="1123" w:type="dxa"/>
          </w:tcPr>
          <w:p w14:paraId="0F1D849D" w14:textId="77777777" w:rsidR="00DE087F" w:rsidRPr="00CD3CA7" w:rsidRDefault="00DE087F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61A09F3E" w14:textId="77777777" w:rsidR="005F29F3" w:rsidRDefault="005F29F3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1E085264" w14:textId="77777777" w:rsidR="005F29F3" w:rsidRDefault="005F29F3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7B9F1375" w14:textId="77777777" w:rsidR="005F29F3" w:rsidRDefault="005F29F3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5FC5F97B" w14:textId="77777777" w:rsidR="001758A4" w:rsidRDefault="001758A4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4189B4C4" w14:textId="77777777" w:rsidR="001758A4" w:rsidRDefault="001758A4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23967A76" w14:textId="4900DF77" w:rsidR="00DE087F" w:rsidRDefault="00CD3CA7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2E75E3">
              <w:rPr>
                <w:rFonts w:ascii="Calibri" w:hAnsi="Calibri" w:cs="Arial"/>
                <w:b/>
                <w:color w:val="000000"/>
                <w:sz w:val="22"/>
                <w:szCs w:val="22"/>
              </w:rPr>
              <w:lastRenderedPageBreak/>
              <w:t>20</w:t>
            </w:r>
            <w:r w:rsidR="008D740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23</w:t>
            </w:r>
            <w:r w:rsidRPr="002E75E3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:0</w:t>
            </w:r>
            <w:r w:rsidR="008D740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</w:p>
          <w:p w14:paraId="078E1E25" w14:textId="77777777" w:rsidR="008D7405" w:rsidRDefault="008D7405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2ED11965" w14:textId="77777777" w:rsidR="005F29F3" w:rsidRDefault="005F29F3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69983EEC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39B141EE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55CA2C0B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09190BB1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23F92153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7E615941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51088009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736AAEA6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47E2E76D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1741B96D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12329B50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67D74924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1764AF5D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2CF71159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3A0CA07F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743CE7C3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4E158FC0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11201F3F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07007C4C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62A111C3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42079D68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487CCA6C" w14:textId="77777777" w:rsidR="004D2E02" w:rsidRDefault="004D2E02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098CDD26" w14:textId="77777777" w:rsidR="00F37F3C" w:rsidRDefault="00F37F3C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0D27F619" w14:textId="77777777" w:rsidR="00F37F3C" w:rsidRDefault="00F37F3C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7A7538B3" w14:textId="7C0CABCE" w:rsidR="008D7405" w:rsidRPr="002E75E3" w:rsidRDefault="0011657A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2023: 06</w:t>
            </w:r>
          </w:p>
        </w:tc>
        <w:tc>
          <w:tcPr>
            <w:tcW w:w="8529" w:type="dxa"/>
          </w:tcPr>
          <w:p w14:paraId="0241032D" w14:textId="77777777" w:rsidR="008D7405" w:rsidRDefault="008D7405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082044C0" w14:textId="1EBBBC51" w:rsidR="00E70745" w:rsidRPr="005F29F3" w:rsidRDefault="00E70745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5F29F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 resident asked if there wa</w:t>
            </w:r>
            <w:r w:rsidR="005F29F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s</w:t>
            </w:r>
            <w:r w:rsidRPr="005F29F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a </w:t>
            </w:r>
            <w:r w:rsidR="005F29F3" w:rsidRPr="005F29F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concern</w:t>
            </w:r>
            <w:r w:rsidRPr="005F29F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that by reintroducing Beavers, it could </w:t>
            </w:r>
            <w:r w:rsidR="002733D2" w:rsidRPr="005F29F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lead</w:t>
            </w:r>
            <w:r w:rsidRPr="005F29F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to a loss of trees.</w:t>
            </w:r>
          </w:p>
          <w:p w14:paraId="0C5639DE" w14:textId="04E17F40" w:rsidR="00E70745" w:rsidRDefault="00E70745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5F29F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There is no </w:t>
            </w:r>
            <w:r w:rsidR="005F29F3" w:rsidRPr="005F29F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reason</w:t>
            </w:r>
            <w:r w:rsidRPr="005F29F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why th</w:t>
            </w:r>
            <w:r w:rsidR="005F29F3" w:rsidRPr="005F29F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 two would be li</w:t>
            </w:r>
            <w:r w:rsidR="005F29F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nked. The Beavers have their own </w:t>
            </w:r>
            <w:r w:rsidR="001758A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way of working and there are control measures </w:t>
            </w:r>
            <w:r w:rsidR="002733D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available.</w:t>
            </w:r>
            <w:r w:rsidR="001758A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34693213" w14:textId="77777777" w:rsidR="001758A4" w:rsidRPr="005F29F3" w:rsidRDefault="001758A4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14:paraId="10A9D8BA" w14:textId="5DAFB663" w:rsidR="00F76745" w:rsidRPr="00F76745" w:rsidRDefault="00F76745" w:rsidP="00F76745">
            <w:pPr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F7674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lastRenderedPageBreak/>
              <w:t>Steyning Grammar School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(Towers Site)</w:t>
            </w:r>
          </w:p>
          <w:p w14:paraId="52C3D52A" w14:textId="00FB611D" w:rsidR="008D7405" w:rsidRDefault="00ED16C0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ED16C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Emer Nicholson Harris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was welcomed to the meeting and gave an overview of the projects which are being progressed using community groups </w:t>
            </w:r>
            <w:r w:rsidR="00372D4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and looking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at ways that the school can be involved in the </w:t>
            </w:r>
            <w:r w:rsidR="001617E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community more.</w:t>
            </w:r>
          </w:p>
          <w:p w14:paraId="5211BB0F" w14:textId="77777777" w:rsidR="004F10C3" w:rsidRDefault="004F10C3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14:paraId="40AE25E5" w14:textId="531568C0" w:rsidR="008A574F" w:rsidRDefault="00063807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Harvest</w:t>
            </w:r>
            <w:r w:rsidR="004F10C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="008A574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Festival</w:t>
            </w:r>
            <w:r w:rsidR="004F10C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– The first time at the school the </w:t>
            </w:r>
            <w:r w:rsidR="00CF6DD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products provided where donated to the Shoreham Food Bank the school would like a local option- Cllr Heaver commented that the Hub may be the link for this.</w:t>
            </w:r>
          </w:p>
          <w:p w14:paraId="38701A20" w14:textId="409B637A" w:rsidR="004F10C3" w:rsidRDefault="004F10C3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14:paraId="7507AD24" w14:textId="1E43E8DD" w:rsidR="001617E5" w:rsidRDefault="00063807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Roots </w:t>
            </w:r>
            <w:r w:rsidR="005259A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Gardening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Society</w:t>
            </w:r>
            <w:r w:rsidR="001617E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– This has proven to be a good project as the </w:t>
            </w:r>
            <w:r w:rsidR="00BA405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greenhouse</w:t>
            </w:r>
            <w:r w:rsidR="001617E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which</w:t>
            </w:r>
            <w:r w:rsidR="00BA405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had lain</w:t>
            </w:r>
            <w:r w:rsidR="001617E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empty</w:t>
            </w:r>
            <w:r w:rsidR="00BA405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for some </w:t>
            </w:r>
            <w:r w:rsidR="002733D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years, has</w:t>
            </w:r>
            <w:r w:rsidR="001617E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been </w:t>
            </w:r>
            <w:r w:rsidR="00C969E7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restored</w:t>
            </w:r>
            <w:r w:rsidR="001617E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="00C969E7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using</w:t>
            </w:r>
            <w:r w:rsidR="001617E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people from </w:t>
            </w:r>
            <w:r w:rsidR="00C969E7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the</w:t>
            </w:r>
            <w:r w:rsidR="001617E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greening Steyning repair </w:t>
            </w:r>
            <w:r w:rsidR="00C969E7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café.</w:t>
            </w:r>
          </w:p>
          <w:p w14:paraId="5F957840" w14:textId="5AB3D912" w:rsidR="00CA3BE0" w:rsidRDefault="00C969E7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The staff and pupils have been very active in </w:t>
            </w:r>
            <w:r w:rsidR="00CA3BE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garden and horticulture providing </w:t>
            </w:r>
            <w:r w:rsidR="005259A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flowers</w:t>
            </w:r>
            <w:r w:rsidR="00CA3BE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and crops for consumption.</w:t>
            </w:r>
          </w:p>
          <w:p w14:paraId="73EC368A" w14:textId="77777777" w:rsidR="00372D4C" w:rsidRDefault="00372D4C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14:paraId="2778BCAF" w14:textId="48F3032D" w:rsidR="00372D4C" w:rsidRDefault="00372D4C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The Cemetery Clerk </w:t>
            </w:r>
            <w:r w:rsidR="00D82C8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asked if the </w:t>
            </w:r>
            <w:r w:rsidR="002733D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school</w:t>
            </w:r>
            <w:r w:rsidR="00D82C8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would be willing to open their gates for the Open Garden event in the </w:t>
            </w:r>
            <w:r w:rsidR="002733D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summer.</w:t>
            </w:r>
          </w:p>
          <w:p w14:paraId="3261DF11" w14:textId="078774BF" w:rsidR="00D82C8D" w:rsidRDefault="00D82C8D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This would be a great start</w:t>
            </w:r>
            <w:r w:rsidR="0051470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to the pupils involving themselves with the community.</w:t>
            </w:r>
          </w:p>
          <w:p w14:paraId="327645C7" w14:textId="244EE096" w:rsidR="00D82C8D" w:rsidRDefault="002733D2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Also,</w:t>
            </w:r>
            <w:r w:rsidR="00D82C8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the students </w:t>
            </w:r>
            <w:r w:rsidR="00E154D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may be interested </w:t>
            </w:r>
            <w:r w:rsidR="0051470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in</w:t>
            </w:r>
            <w:r w:rsidR="00E154D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working with the Parish Council to improve the planters and flower beds in the Village.</w:t>
            </w:r>
          </w:p>
          <w:p w14:paraId="37324F09" w14:textId="77777777" w:rsidR="00CA3BE0" w:rsidRDefault="00CA3BE0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14:paraId="270BFF34" w14:textId="31A6E77B" w:rsidR="00C969E7" w:rsidRDefault="00BA4053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Outdoor Classroom – This project is in its </w:t>
            </w:r>
            <w:r w:rsidR="00D82C8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infancy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as the </w:t>
            </w:r>
            <w:r w:rsidR="00EB664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school is encouraging it sue despite being in a poor condition.</w:t>
            </w:r>
          </w:p>
          <w:p w14:paraId="76A27213" w14:textId="0DD56AAE" w:rsidR="00EB664F" w:rsidRDefault="00EB664F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Th</w:t>
            </w:r>
            <w:r w:rsidR="004D2E0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e </w:t>
            </w:r>
            <w:r w:rsidR="002733D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school</w:t>
            </w:r>
            <w:r w:rsidR="004D2E0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are looking for a person from </w:t>
            </w:r>
            <w:r w:rsidR="00DC0917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the</w:t>
            </w:r>
            <w:r w:rsidR="004D2E0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community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to </w:t>
            </w:r>
            <w:r w:rsidR="00372D4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help repair the canopy and reinstall the </w:t>
            </w:r>
            <w:r w:rsidR="001E608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structure, so this useful facility can be used more.</w:t>
            </w:r>
          </w:p>
          <w:p w14:paraId="670AD5FC" w14:textId="43196C30" w:rsidR="001E608C" w:rsidRPr="001758A4" w:rsidRDefault="001E608C" w:rsidP="00D91577">
            <w:pPr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The primary school is also going </w:t>
            </w:r>
            <w:r w:rsidR="00F37F3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to be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="0051470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encouraged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to </w:t>
            </w:r>
            <w:r w:rsidR="0051470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visit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  <w:p w14:paraId="46A55ACD" w14:textId="77777777" w:rsidR="008D7405" w:rsidRDefault="008D7405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40692152" w14:textId="3B35C5FC" w:rsidR="00DE087F" w:rsidRPr="002E75E3" w:rsidRDefault="00CD3CA7" w:rsidP="00D91577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2E75E3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Open Forum</w:t>
            </w:r>
          </w:p>
          <w:p w14:paraId="794DF5D7" w14:textId="790C1913" w:rsidR="002E75E3" w:rsidRDefault="002E75E3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The floor was opened to residents for questions and comments.</w:t>
            </w:r>
          </w:p>
          <w:p w14:paraId="0E1E051B" w14:textId="77777777" w:rsidR="00620581" w:rsidRDefault="00620581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57520A02" w14:textId="6561CFEB" w:rsidR="00620581" w:rsidRPr="00CD3CA7" w:rsidRDefault="002E75E3" w:rsidP="00D91577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With no other questions, the Chair thanked everyone for coming and closed the meeting at 9</w:t>
            </w:r>
            <w:r w:rsidR="00BA4053">
              <w:rPr>
                <w:rFonts w:ascii="Calibri" w:hAnsi="Calibri" w:cs="Arial"/>
                <w:color w:val="000000"/>
                <w:sz w:val="22"/>
                <w:szCs w:val="22"/>
              </w:rPr>
              <w:t>.15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pm.</w:t>
            </w:r>
          </w:p>
        </w:tc>
      </w:tr>
    </w:tbl>
    <w:p w14:paraId="7EA6E1C8" w14:textId="025C63B9" w:rsidR="000B3E80" w:rsidRDefault="003052AC" w:rsidP="00D9157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</w:r>
    </w:p>
    <w:p w14:paraId="528BA321" w14:textId="77777777" w:rsidR="001E3B22" w:rsidRPr="001E3B22" w:rsidRDefault="001E3B22" w:rsidP="001E3B22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1E3B22" w:rsidRPr="001E3B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6579" w14:textId="77777777" w:rsidR="00DE4D48" w:rsidRDefault="00DE4D48" w:rsidP="003816B2">
      <w:r>
        <w:separator/>
      </w:r>
    </w:p>
  </w:endnote>
  <w:endnote w:type="continuationSeparator" w:id="0">
    <w:p w14:paraId="6B06CAF9" w14:textId="77777777" w:rsidR="00DE4D48" w:rsidRDefault="00DE4D48" w:rsidP="0038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8AC6" w14:textId="77777777" w:rsidR="00DE4D48" w:rsidRDefault="00DE4D48" w:rsidP="003816B2">
      <w:r>
        <w:separator/>
      </w:r>
    </w:p>
  </w:footnote>
  <w:footnote w:type="continuationSeparator" w:id="0">
    <w:p w14:paraId="180C82A5" w14:textId="77777777" w:rsidR="00DE4D48" w:rsidRDefault="00DE4D48" w:rsidP="0038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49CE" w14:textId="77777777" w:rsidR="008555DE" w:rsidRPr="008555DE" w:rsidRDefault="008555DE" w:rsidP="008555DE">
    <w:pPr>
      <w:jc w:val="center"/>
      <w:rPr>
        <w:rFonts w:asciiTheme="minorHAnsi" w:hAnsiTheme="minorHAnsi" w:cstheme="minorHAnsi"/>
        <w:color w:val="FF0000"/>
        <w:sz w:val="4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555DE">
      <w:rPr>
        <w:rFonts w:asciiTheme="minorHAnsi" w:hAnsiTheme="minorHAnsi" w:cstheme="minorHAnsi"/>
        <w:color w:val="FF0000"/>
        <w:sz w:val="4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The Parish of Upper Beeding</w:t>
    </w:r>
  </w:p>
  <w:p w14:paraId="51CB5C8B" w14:textId="77777777" w:rsidR="008555DE" w:rsidRPr="008555DE" w:rsidRDefault="008555DE" w:rsidP="008555DE">
    <w:pPr>
      <w:jc w:val="center"/>
      <w:rPr>
        <w:rFonts w:ascii="Gill Sans MT" w:hAnsi="Gill Sans MT" w:cs="Arial"/>
        <w:sz w:val="18"/>
        <w:szCs w:val="18"/>
        <w:lang w:eastAsia="en-US"/>
      </w:rPr>
    </w:pPr>
  </w:p>
  <w:p w14:paraId="01AA323E" w14:textId="59D9CA98" w:rsidR="008555DE" w:rsidRDefault="008555DE" w:rsidP="008555DE">
    <w:pPr>
      <w:jc w:val="center"/>
      <w:rPr>
        <w:rFonts w:ascii="Gill Sans MT" w:hAnsi="Gill Sans MT" w:cs="Arial"/>
        <w:sz w:val="64"/>
        <w:szCs w:val="24"/>
        <w:lang w:eastAsia="en-US"/>
      </w:rPr>
    </w:pPr>
    <w:r w:rsidRPr="008555DE">
      <w:rPr>
        <w:rFonts w:ascii="Gill Sans MT" w:hAnsi="Gill Sans MT" w:cs="Arial"/>
        <w:noProof/>
        <w:sz w:val="22"/>
        <w:szCs w:val="24"/>
        <w:lang w:eastAsia="en-US"/>
      </w:rPr>
      <w:drawing>
        <wp:inline distT="0" distB="0" distL="0" distR="0" wp14:anchorId="4BCBB8BF" wp14:editId="687C22A9">
          <wp:extent cx="2750820" cy="1478280"/>
          <wp:effectExtent l="38100" t="38100" r="30480" b="45720"/>
          <wp:docPr id="1" name="Picture 1" descr="UB High St_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 High St_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1478280"/>
                  </a:xfrm>
                  <a:prstGeom prst="rect">
                    <a:avLst/>
                  </a:prstGeom>
                  <a:noFill/>
                  <a:ln w="285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661FAD55" w14:textId="77777777" w:rsidR="00AF2115" w:rsidRPr="008555DE" w:rsidRDefault="00AF2115" w:rsidP="00AF2115">
    <w:pPr>
      <w:keepNext/>
      <w:spacing w:before="240" w:after="60"/>
      <w:jc w:val="center"/>
      <w:outlineLvl w:val="0"/>
      <w:rPr>
        <w:rFonts w:asciiTheme="minorHAnsi" w:hAnsiTheme="minorHAnsi" w:cstheme="minorHAnsi"/>
        <w:b/>
        <w:smallCaps/>
        <w:color w:val="FF0000"/>
        <w:kern w:val="28"/>
        <w:sz w:val="48"/>
        <w:lang w:eastAsia="en-US"/>
      </w:rPr>
    </w:pPr>
    <w:r w:rsidRPr="008555DE">
      <w:rPr>
        <w:rFonts w:asciiTheme="minorHAnsi" w:hAnsiTheme="minorHAnsi" w:cstheme="minorHAnsi"/>
        <w:b/>
        <w:smallCaps/>
        <w:color w:val="FF0000"/>
        <w:kern w:val="28"/>
        <w:sz w:val="48"/>
        <w:lang w:eastAsia="en-US"/>
      </w:rPr>
      <w:t>Annual Parish Meeting</w:t>
    </w:r>
  </w:p>
  <w:p w14:paraId="5A5A6F99" w14:textId="77777777" w:rsidR="00DE087F" w:rsidRDefault="00DE087F" w:rsidP="00DE087F">
    <w:pPr>
      <w:pBdr>
        <w:bottom w:val="double" w:sz="6" w:space="0" w:color="auto"/>
      </w:pBdr>
      <w:jc w:val="center"/>
      <w:rPr>
        <w:rFonts w:cstheme="minorHAns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B07"/>
    <w:multiLevelType w:val="hybridMultilevel"/>
    <w:tmpl w:val="B7E2D6D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4253BFA"/>
    <w:multiLevelType w:val="hybridMultilevel"/>
    <w:tmpl w:val="40568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77114"/>
    <w:multiLevelType w:val="hybridMultilevel"/>
    <w:tmpl w:val="94EC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522236">
    <w:abstractNumId w:val="0"/>
  </w:num>
  <w:num w:numId="2" w16cid:durableId="1108083927">
    <w:abstractNumId w:val="2"/>
  </w:num>
  <w:num w:numId="3" w16cid:durableId="188221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B2"/>
    <w:rsid w:val="00010705"/>
    <w:rsid w:val="00063807"/>
    <w:rsid w:val="0006492C"/>
    <w:rsid w:val="0007132A"/>
    <w:rsid w:val="00074BFC"/>
    <w:rsid w:val="000840EF"/>
    <w:rsid w:val="00085764"/>
    <w:rsid w:val="000A5ED8"/>
    <w:rsid w:val="000B3E80"/>
    <w:rsid w:val="000E2F0D"/>
    <w:rsid w:val="00105BA1"/>
    <w:rsid w:val="0011657A"/>
    <w:rsid w:val="00131E4D"/>
    <w:rsid w:val="00137F97"/>
    <w:rsid w:val="00143C1F"/>
    <w:rsid w:val="00157E1D"/>
    <w:rsid w:val="001617E5"/>
    <w:rsid w:val="001758A4"/>
    <w:rsid w:val="001763D0"/>
    <w:rsid w:val="001A4F4B"/>
    <w:rsid w:val="001B1C07"/>
    <w:rsid w:val="001C061B"/>
    <w:rsid w:val="001E3B22"/>
    <w:rsid w:val="001E608C"/>
    <w:rsid w:val="001E6E1D"/>
    <w:rsid w:val="001F4C84"/>
    <w:rsid w:val="00206EAF"/>
    <w:rsid w:val="00255F71"/>
    <w:rsid w:val="00263D91"/>
    <w:rsid w:val="002675F4"/>
    <w:rsid w:val="002733D2"/>
    <w:rsid w:val="00274E7D"/>
    <w:rsid w:val="002A11AA"/>
    <w:rsid w:val="002B0CF8"/>
    <w:rsid w:val="002B569A"/>
    <w:rsid w:val="002B71F9"/>
    <w:rsid w:val="002E0698"/>
    <w:rsid w:val="002E75E3"/>
    <w:rsid w:val="002F217D"/>
    <w:rsid w:val="003052AC"/>
    <w:rsid w:val="003461D7"/>
    <w:rsid w:val="00367A96"/>
    <w:rsid w:val="00372D4C"/>
    <w:rsid w:val="0037408A"/>
    <w:rsid w:val="003816B2"/>
    <w:rsid w:val="00386F01"/>
    <w:rsid w:val="00396944"/>
    <w:rsid w:val="003B37D9"/>
    <w:rsid w:val="003D2492"/>
    <w:rsid w:val="003D6166"/>
    <w:rsid w:val="003E5F4F"/>
    <w:rsid w:val="003E6643"/>
    <w:rsid w:val="003F2BB6"/>
    <w:rsid w:val="003F666C"/>
    <w:rsid w:val="003F7CCD"/>
    <w:rsid w:val="00410D06"/>
    <w:rsid w:val="00426533"/>
    <w:rsid w:val="00446DD3"/>
    <w:rsid w:val="004602DA"/>
    <w:rsid w:val="00466CBE"/>
    <w:rsid w:val="0047063E"/>
    <w:rsid w:val="004730F9"/>
    <w:rsid w:val="00475EBA"/>
    <w:rsid w:val="00476079"/>
    <w:rsid w:val="004D0B03"/>
    <w:rsid w:val="004D2E02"/>
    <w:rsid w:val="004D66EA"/>
    <w:rsid w:val="004E7E1E"/>
    <w:rsid w:val="004F10C3"/>
    <w:rsid w:val="004F67EB"/>
    <w:rsid w:val="00505C9C"/>
    <w:rsid w:val="00506898"/>
    <w:rsid w:val="00514700"/>
    <w:rsid w:val="00515454"/>
    <w:rsid w:val="005259A4"/>
    <w:rsid w:val="00541490"/>
    <w:rsid w:val="00547763"/>
    <w:rsid w:val="005659F5"/>
    <w:rsid w:val="005A17AD"/>
    <w:rsid w:val="005B1567"/>
    <w:rsid w:val="005C1D5A"/>
    <w:rsid w:val="005D3180"/>
    <w:rsid w:val="005F05D0"/>
    <w:rsid w:val="005F29F3"/>
    <w:rsid w:val="00610C52"/>
    <w:rsid w:val="00620581"/>
    <w:rsid w:val="00620A90"/>
    <w:rsid w:val="00621601"/>
    <w:rsid w:val="00661680"/>
    <w:rsid w:val="00674094"/>
    <w:rsid w:val="0067640D"/>
    <w:rsid w:val="006778FA"/>
    <w:rsid w:val="00682C2D"/>
    <w:rsid w:val="0068409E"/>
    <w:rsid w:val="006852B5"/>
    <w:rsid w:val="006907AC"/>
    <w:rsid w:val="006A3E4E"/>
    <w:rsid w:val="006B6565"/>
    <w:rsid w:val="006D04ED"/>
    <w:rsid w:val="006D1F2C"/>
    <w:rsid w:val="006E2242"/>
    <w:rsid w:val="006E5650"/>
    <w:rsid w:val="006F27A8"/>
    <w:rsid w:val="00732BCB"/>
    <w:rsid w:val="0076363A"/>
    <w:rsid w:val="007940F4"/>
    <w:rsid w:val="00797B04"/>
    <w:rsid w:val="007B2855"/>
    <w:rsid w:val="007C5A44"/>
    <w:rsid w:val="007D0D48"/>
    <w:rsid w:val="00810C1B"/>
    <w:rsid w:val="00820100"/>
    <w:rsid w:val="00842554"/>
    <w:rsid w:val="00847D04"/>
    <w:rsid w:val="008555DE"/>
    <w:rsid w:val="0086211C"/>
    <w:rsid w:val="008903E8"/>
    <w:rsid w:val="008A4A51"/>
    <w:rsid w:val="008A574F"/>
    <w:rsid w:val="008D7405"/>
    <w:rsid w:val="008F4CD8"/>
    <w:rsid w:val="008F4E8C"/>
    <w:rsid w:val="00904B01"/>
    <w:rsid w:val="00945486"/>
    <w:rsid w:val="00962E3F"/>
    <w:rsid w:val="009741DB"/>
    <w:rsid w:val="00974E9A"/>
    <w:rsid w:val="00975BD2"/>
    <w:rsid w:val="009863BF"/>
    <w:rsid w:val="00990835"/>
    <w:rsid w:val="009917A3"/>
    <w:rsid w:val="00992DAC"/>
    <w:rsid w:val="009D30BF"/>
    <w:rsid w:val="009F33A1"/>
    <w:rsid w:val="00A06BAC"/>
    <w:rsid w:val="00A80F8B"/>
    <w:rsid w:val="00AB684F"/>
    <w:rsid w:val="00AC334A"/>
    <w:rsid w:val="00AF2115"/>
    <w:rsid w:val="00AF56CA"/>
    <w:rsid w:val="00B471EE"/>
    <w:rsid w:val="00B62A4C"/>
    <w:rsid w:val="00B75272"/>
    <w:rsid w:val="00B82727"/>
    <w:rsid w:val="00B85E57"/>
    <w:rsid w:val="00B85E9B"/>
    <w:rsid w:val="00BA4053"/>
    <w:rsid w:val="00BB7C99"/>
    <w:rsid w:val="00BC4C6B"/>
    <w:rsid w:val="00BD138E"/>
    <w:rsid w:val="00C16B5F"/>
    <w:rsid w:val="00C32AA5"/>
    <w:rsid w:val="00C37458"/>
    <w:rsid w:val="00C61037"/>
    <w:rsid w:val="00C70FCA"/>
    <w:rsid w:val="00C948D7"/>
    <w:rsid w:val="00C969E7"/>
    <w:rsid w:val="00CA3BE0"/>
    <w:rsid w:val="00CA6DEF"/>
    <w:rsid w:val="00CB12CA"/>
    <w:rsid w:val="00CC16A8"/>
    <w:rsid w:val="00CD3CA7"/>
    <w:rsid w:val="00CD49A4"/>
    <w:rsid w:val="00CE05CD"/>
    <w:rsid w:val="00CE4B9C"/>
    <w:rsid w:val="00CF0120"/>
    <w:rsid w:val="00CF6DDD"/>
    <w:rsid w:val="00D03BA7"/>
    <w:rsid w:val="00D2110F"/>
    <w:rsid w:val="00D36C0A"/>
    <w:rsid w:val="00D55F00"/>
    <w:rsid w:val="00D60745"/>
    <w:rsid w:val="00D77470"/>
    <w:rsid w:val="00D82C8D"/>
    <w:rsid w:val="00D91577"/>
    <w:rsid w:val="00D94FD6"/>
    <w:rsid w:val="00D9571A"/>
    <w:rsid w:val="00D9649C"/>
    <w:rsid w:val="00D96CCD"/>
    <w:rsid w:val="00DB086A"/>
    <w:rsid w:val="00DB31FD"/>
    <w:rsid w:val="00DC0917"/>
    <w:rsid w:val="00DC1CED"/>
    <w:rsid w:val="00DD2AF4"/>
    <w:rsid w:val="00DD5687"/>
    <w:rsid w:val="00DE087F"/>
    <w:rsid w:val="00DE4D48"/>
    <w:rsid w:val="00E154D6"/>
    <w:rsid w:val="00E20DB0"/>
    <w:rsid w:val="00E54745"/>
    <w:rsid w:val="00E54815"/>
    <w:rsid w:val="00E55B4B"/>
    <w:rsid w:val="00E70745"/>
    <w:rsid w:val="00E77C5F"/>
    <w:rsid w:val="00E93AAA"/>
    <w:rsid w:val="00EA584F"/>
    <w:rsid w:val="00EB664F"/>
    <w:rsid w:val="00ED16C0"/>
    <w:rsid w:val="00ED7BC8"/>
    <w:rsid w:val="00EE2784"/>
    <w:rsid w:val="00EE2908"/>
    <w:rsid w:val="00EE6733"/>
    <w:rsid w:val="00F31101"/>
    <w:rsid w:val="00F31245"/>
    <w:rsid w:val="00F376A9"/>
    <w:rsid w:val="00F37F3C"/>
    <w:rsid w:val="00F76745"/>
    <w:rsid w:val="00F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C67D"/>
  <w15:chartTrackingRefBased/>
  <w15:docId w15:val="{3E3E0784-89D8-433B-BE1C-832C47B7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6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6B2"/>
  </w:style>
  <w:style w:type="paragraph" w:styleId="Footer">
    <w:name w:val="footer"/>
    <w:basedOn w:val="Normal"/>
    <w:link w:val="FooterChar"/>
    <w:uiPriority w:val="99"/>
    <w:unhideWhenUsed/>
    <w:rsid w:val="003816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6B2"/>
  </w:style>
  <w:style w:type="table" w:styleId="TableGrid">
    <w:name w:val="Table Grid"/>
    <w:basedOn w:val="TableNormal"/>
    <w:uiPriority w:val="99"/>
    <w:rsid w:val="00DE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8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3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D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Beeding Parish</dc:creator>
  <cp:keywords/>
  <dc:description/>
  <cp:lastModifiedBy>Parish Clerk</cp:lastModifiedBy>
  <cp:revision>2</cp:revision>
  <cp:lastPrinted>2019-03-26T08:41:00Z</cp:lastPrinted>
  <dcterms:created xsi:type="dcterms:W3CDTF">2023-06-14T12:14:00Z</dcterms:created>
  <dcterms:modified xsi:type="dcterms:W3CDTF">2023-06-14T12:14:00Z</dcterms:modified>
</cp:coreProperties>
</file>